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B2" w:rsidRDefault="00DE40B2" w:rsidP="00DE40B2">
      <w:pPr>
        <w:pStyle w:val="Nagwek1"/>
        <w:jc w:val="center"/>
      </w:pPr>
      <w:r>
        <w:t xml:space="preserve">REGULAMIN WIELKOPOLSKICH </w:t>
      </w:r>
      <w:r w:rsidR="00C56367">
        <w:t>TARGÓW ROLNICZYCH „SIELINKO 2022</w:t>
      </w:r>
      <w:r>
        <w:t>”</w:t>
      </w:r>
    </w:p>
    <w:p w:rsidR="00DE40B2" w:rsidRDefault="00DE40B2" w:rsidP="00DE40B2">
      <w:pPr>
        <w:jc w:val="center"/>
        <w:rPr>
          <w:b/>
          <w:bCs/>
        </w:rPr>
      </w:pPr>
      <w:r>
        <w:rPr>
          <w:b/>
          <w:bCs/>
        </w:rPr>
        <w:t>Sielin</w:t>
      </w:r>
      <w:r w:rsidR="00BD6ACE">
        <w:rPr>
          <w:b/>
          <w:bCs/>
        </w:rPr>
        <w:t>ko</w:t>
      </w:r>
      <w:r w:rsidR="00C56367">
        <w:rPr>
          <w:b/>
          <w:bCs/>
        </w:rPr>
        <w:t xml:space="preserve"> k. Opalenicy 4-5 czerwca 2022</w:t>
      </w:r>
      <w:r>
        <w:rPr>
          <w:b/>
          <w:bCs/>
        </w:rPr>
        <w:t xml:space="preserve"> r.</w:t>
      </w:r>
    </w:p>
    <w:p w:rsidR="00DE40B2" w:rsidRDefault="00DE40B2" w:rsidP="00DE40B2">
      <w:pPr>
        <w:jc w:val="center"/>
        <w:rPr>
          <w:sz w:val="20"/>
        </w:rPr>
      </w:pPr>
      <w:r>
        <w:rPr>
          <w:sz w:val="20"/>
        </w:rPr>
        <w:t>(STANOWI INTEGRALNĄ CZĘŚĆ KARTY ZGŁOSZENIA UCZESTNICTWA)</w:t>
      </w:r>
    </w:p>
    <w:p w:rsidR="00DE40B2" w:rsidRDefault="00DE40B2" w:rsidP="00DE40B2"/>
    <w:p w:rsidR="00DE40B2" w:rsidRDefault="00DE40B2" w:rsidP="00DE40B2">
      <w:pPr>
        <w:tabs>
          <w:tab w:val="left" w:pos="-426"/>
        </w:tabs>
        <w:ind w:left="-360"/>
        <w:jc w:val="center"/>
        <w:rPr>
          <w:sz w:val="16"/>
        </w:rPr>
      </w:pPr>
    </w:p>
    <w:p w:rsidR="00DE40B2" w:rsidRDefault="00DE40B2" w:rsidP="00DE40B2">
      <w:pPr>
        <w:tabs>
          <w:tab w:val="left" w:pos="0"/>
        </w:tabs>
        <w:jc w:val="center"/>
        <w:rPr>
          <w:sz w:val="16"/>
        </w:rPr>
        <w:sectPr w:rsidR="00DE40B2" w:rsidSect="005D382E">
          <w:pgSz w:w="11906" w:h="16838" w:code="9"/>
          <w:pgMar w:top="1191" w:right="1418" w:bottom="1191" w:left="1418" w:header="709" w:footer="709" w:gutter="0"/>
          <w:cols w:space="708"/>
          <w:docGrid w:linePitch="360"/>
        </w:sectPr>
      </w:pPr>
    </w:p>
    <w:p w:rsidR="00DE40B2" w:rsidRPr="00813226" w:rsidRDefault="00DE40B2" w:rsidP="00DE40B2">
      <w:pPr>
        <w:tabs>
          <w:tab w:val="left" w:pos="0"/>
        </w:tabs>
        <w:jc w:val="center"/>
        <w:rPr>
          <w:sz w:val="16"/>
          <w:szCs w:val="16"/>
        </w:rPr>
      </w:pPr>
      <w:r w:rsidRPr="00813226">
        <w:rPr>
          <w:sz w:val="16"/>
          <w:szCs w:val="16"/>
        </w:rPr>
        <w:t>I. ORGANIZATOR TARGÓW</w:t>
      </w:r>
    </w:p>
    <w:p w:rsidR="00DE40B2" w:rsidRPr="00813226" w:rsidRDefault="00DE40B2" w:rsidP="00DE40B2">
      <w:pPr>
        <w:tabs>
          <w:tab w:val="left" w:pos="0"/>
        </w:tabs>
        <w:jc w:val="both"/>
        <w:rPr>
          <w:sz w:val="16"/>
          <w:szCs w:val="16"/>
        </w:rPr>
      </w:pPr>
      <w:r w:rsidRPr="00813226">
        <w:rPr>
          <w:sz w:val="16"/>
          <w:szCs w:val="16"/>
        </w:rPr>
        <w:t>Wielkopolski Ośrodek Doradztwa Rolniczego w Poznaniu ul. Sieradzka 29, 60-163 Poznań, Powiato</w:t>
      </w:r>
      <w:r>
        <w:rPr>
          <w:sz w:val="16"/>
          <w:szCs w:val="16"/>
        </w:rPr>
        <w:t>wy Zespół Doradztwa Rolniczego nr 2 z siedzibą w Sielinku,</w:t>
      </w:r>
      <w:r w:rsidRPr="00813226">
        <w:rPr>
          <w:sz w:val="16"/>
          <w:szCs w:val="16"/>
        </w:rPr>
        <w:t xml:space="preserve"> ul. Parkowa 2, 64-330 Opalenica, tel. 61 44 73 658, 519 623 365.</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II. MIEJSCE TARGÓW</w:t>
      </w:r>
    </w:p>
    <w:p w:rsidR="00DE40B2" w:rsidRPr="00813226" w:rsidRDefault="00DE40B2" w:rsidP="00DE40B2">
      <w:pPr>
        <w:tabs>
          <w:tab w:val="left" w:pos="0"/>
        </w:tabs>
        <w:jc w:val="both"/>
        <w:rPr>
          <w:sz w:val="16"/>
          <w:szCs w:val="16"/>
        </w:rPr>
      </w:pPr>
      <w:r w:rsidRPr="00813226">
        <w:rPr>
          <w:sz w:val="16"/>
          <w:szCs w:val="16"/>
        </w:rPr>
        <w:t>Wielkopolski Ośrodek Doradztwa Rolniczego w Poznaniu. Powiatowy Zespół Doradztwa Rol</w:t>
      </w:r>
      <w:r>
        <w:rPr>
          <w:sz w:val="16"/>
          <w:szCs w:val="16"/>
        </w:rPr>
        <w:t>niczego nr 2 z siedzibą w Sielinku,</w:t>
      </w:r>
      <w:r w:rsidRPr="00813226">
        <w:rPr>
          <w:sz w:val="16"/>
          <w:szCs w:val="16"/>
        </w:rPr>
        <w:t xml:space="preserve"> </w:t>
      </w:r>
      <w:r>
        <w:rPr>
          <w:sz w:val="16"/>
          <w:szCs w:val="16"/>
        </w:rPr>
        <w:t xml:space="preserve">                              </w:t>
      </w:r>
      <w:r w:rsidRPr="00813226">
        <w:rPr>
          <w:sz w:val="16"/>
          <w:szCs w:val="16"/>
        </w:rPr>
        <w:t>ul. Parkowa 2,  64-330 Opalenica.</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III. WARUNKI UCZESTNICTWA</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Warunkiem udziału w TARGACH jest przesłanie na adres Organizatora wypełnionej i podpisanej KARTY ZGŁOSZENIA UCZESTNICTWA oraz opłacenie kosztów ekspozycji, zgo</w:t>
      </w:r>
      <w:r w:rsidR="00232FB2">
        <w:rPr>
          <w:sz w:val="16"/>
          <w:szCs w:val="16"/>
        </w:rPr>
        <w:t xml:space="preserve">dnie z ustaleniami Organizatora do </w:t>
      </w:r>
      <w:r w:rsidR="00232FB2" w:rsidRPr="00097E26">
        <w:rPr>
          <w:b/>
          <w:sz w:val="16"/>
          <w:szCs w:val="16"/>
        </w:rPr>
        <w:t>dnia 25 maja 2022 r.</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Nadesłanie karty zgłoszenia uczestnictwa jest równoznaczne z zawarciem umowy i akceptacją przez strony warunków w niej zawartych.</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Organizator zastrzega sobie prawo odmowy przyjęcia zgłoszenia w części lub całości bez podania przyczyny.</w:t>
      </w:r>
    </w:p>
    <w:p w:rsidR="00DE40B2" w:rsidRPr="00FE2928" w:rsidRDefault="00DE40B2" w:rsidP="00DE40B2">
      <w:pPr>
        <w:numPr>
          <w:ilvl w:val="0"/>
          <w:numId w:val="1"/>
        </w:numPr>
        <w:tabs>
          <w:tab w:val="clear" w:pos="360"/>
          <w:tab w:val="left" w:pos="-567"/>
          <w:tab w:val="left" w:pos="-426"/>
          <w:tab w:val="left" w:pos="0"/>
        </w:tabs>
        <w:ind w:left="0" w:hanging="180"/>
        <w:jc w:val="both"/>
        <w:rPr>
          <w:sz w:val="20"/>
          <w:szCs w:val="20"/>
        </w:rPr>
      </w:pPr>
      <w:r w:rsidRPr="00813226">
        <w:rPr>
          <w:sz w:val="16"/>
          <w:szCs w:val="16"/>
        </w:rPr>
        <w:t>Potwierdzeniem przyjęcia zgłoszenia jest wysłanie przez Organizatora obowiązującej karty wjazdu.</w:t>
      </w:r>
      <w:r>
        <w:rPr>
          <w:color w:val="FF0000"/>
          <w:sz w:val="16"/>
          <w:szCs w:val="16"/>
        </w:rPr>
        <w:t xml:space="preserve"> </w:t>
      </w:r>
      <w:r w:rsidRPr="007B19BB">
        <w:rPr>
          <w:sz w:val="16"/>
          <w:szCs w:val="16"/>
        </w:rPr>
        <w:t>Posiadanie karty wjazdu jest warunkiem wjazdu na teren targów.</w:t>
      </w:r>
    </w:p>
    <w:p w:rsidR="00DE40B2" w:rsidRPr="00813226" w:rsidRDefault="00DE40B2" w:rsidP="00DE40B2">
      <w:pPr>
        <w:numPr>
          <w:ilvl w:val="0"/>
          <w:numId w:val="1"/>
        </w:numPr>
        <w:tabs>
          <w:tab w:val="clear" w:pos="360"/>
          <w:tab w:val="left" w:pos="-567"/>
          <w:tab w:val="left" w:pos="-426"/>
          <w:tab w:val="left" w:pos="0"/>
        </w:tabs>
        <w:ind w:left="0" w:hanging="180"/>
        <w:jc w:val="both"/>
        <w:rPr>
          <w:sz w:val="16"/>
          <w:szCs w:val="16"/>
        </w:rPr>
      </w:pPr>
      <w:r w:rsidRPr="00813226">
        <w:rPr>
          <w:sz w:val="16"/>
          <w:szCs w:val="16"/>
        </w:rPr>
        <w:t>Wystawca jest zobowiązany do posiadania na stoisku dowodu opłaty za uczestnictwo w targach.</w:t>
      </w:r>
    </w:p>
    <w:p w:rsidR="00DE40B2" w:rsidRPr="00813226" w:rsidRDefault="00DE40B2" w:rsidP="00DE40B2">
      <w:pPr>
        <w:tabs>
          <w:tab w:val="left" w:pos="-567"/>
          <w:tab w:val="left" w:pos="-426"/>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IV. WARUNKI PŁATNOŚCI</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Wystawca jest zobowiązany do wpłacenia na konto bankowe Organizatora należności wg. obowiązującego cennika i zgodnie z zamówioną oraz zajętą dodatkowo powierzchnią.</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Opłaty należy dokonać przelewem na konto Organizatora z dopiskiem</w:t>
      </w:r>
      <w:r>
        <w:rPr>
          <w:sz w:val="16"/>
          <w:szCs w:val="16"/>
        </w:rPr>
        <w:t xml:space="preserve"> </w:t>
      </w:r>
      <w:r w:rsidRPr="007B19BB">
        <w:rPr>
          <w:sz w:val="16"/>
          <w:szCs w:val="16"/>
        </w:rPr>
        <w:t xml:space="preserve">„Targi Sielinko” </w:t>
      </w:r>
      <w:r w:rsidRPr="00813226">
        <w:rPr>
          <w:sz w:val="16"/>
          <w:szCs w:val="16"/>
        </w:rPr>
        <w:t>lub wyjątkowo gotówką w kasie Organ</w:t>
      </w:r>
      <w:r>
        <w:rPr>
          <w:sz w:val="16"/>
          <w:szCs w:val="16"/>
        </w:rPr>
        <w:t xml:space="preserve">izatora w pierwszym dniu Targów, </w:t>
      </w:r>
      <w:r w:rsidRPr="007B19BB">
        <w:rPr>
          <w:sz w:val="16"/>
          <w:szCs w:val="16"/>
        </w:rPr>
        <w:t>przed rozstawieniem stoiska</w:t>
      </w:r>
      <w:r>
        <w:rPr>
          <w:color w:val="FF0000"/>
          <w:sz w:val="16"/>
          <w:szCs w:val="16"/>
        </w:rPr>
        <w:t>.</w:t>
      </w:r>
    </w:p>
    <w:p w:rsidR="00DE40B2" w:rsidRPr="00B20C10" w:rsidRDefault="00DE40B2" w:rsidP="00DE40B2">
      <w:pPr>
        <w:pStyle w:val="Akapitzlist"/>
        <w:numPr>
          <w:ilvl w:val="0"/>
          <w:numId w:val="9"/>
        </w:numPr>
        <w:tabs>
          <w:tab w:val="left" w:pos="0"/>
        </w:tabs>
        <w:ind w:left="0"/>
        <w:jc w:val="both"/>
        <w:rPr>
          <w:sz w:val="16"/>
          <w:szCs w:val="16"/>
        </w:rPr>
      </w:pPr>
      <w:r w:rsidRPr="00813226">
        <w:rPr>
          <w:color w:val="000000"/>
          <w:sz w:val="16"/>
          <w:szCs w:val="16"/>
        </w:rPr>
        <w:t>Wystawca zobowiązuje się wpłacić opłatę</w:t>
      </w:r>
      <w:r w:rsidR="00BD6ACE">
        <w:rPr>
          <w:color w:val="000000"/>
          <w:sz w:val="16"/>
          <w:szCs w:val="16"/>
        </w:rPr>
        <w:t xml:space="preserve"> w</w:t>
      </w:r>
      <w:r w:rsidR="00BC7F91">
        <w:rPr>
          <w:color w:val="000000"/>
          <w:sz w:val="16"/>
          <w:szCs w:val="16"/>
        </w:rPr>
        <w:t xml:space="preserve"> terminie </w:t>
      </w:r>
      <w:r w:rsidR="00BC7F91" w:rsidRPr="00AB0621">
        <w:rPr>
          <w:color w:val="000000"/>
          <w:sz w:val="16"/>
          <w:szCs w:val="16"/>
        </w:rPr>
        <w:t>do</w:t>
      </w:r>
      <w:r w:rsidR="00BC7F91" w:rsidRPr="00AB0621">
        <w:rPr>
          <w:b/>
          <w:color w:val="000000"/>
          <w:sz w:val="16"/>
          <w:szCs w:val="16"/>
        </w:rPr>
        <w:t xml:space="preserve"> dnia 25</w:t>
      </w:r>
      <w:r w:rsidR="00C56367" w:rsidRPr="00AB0621">
        <w:rPr>
          <w:b/>
          <w:color w:val="000000"/>
          <w:sz w:val="16"/>
          <w:szCs w:val="16"/>
        </w:rPr>
        <w:t xml:space="preserve"> maja 2022</w:t>
      </w:r>
      <w:r w:rsidRPr="00AB0621">
        <w:rPr>
          <w:b/>
          <w:color w:val="000000"/>
          <w:sz w:val="16"/>
          <w:szCs w:val="16"/>
        </w:rPr>
        <w:t xml:space="preserve"> r.</w:t>
      </w:r>
      <w:r w:rsidRPr="00813226">
        <w:rPr>
          <w:color w:val="000000"/>
          <w:sz w:val="16"/>
          <w:szCs w:val="16"/>
        </w:rPr>
        <w:t xml:space="preserve"> na konto Wielkopolskiego Ośrodka Doradztwa Rolniczego w Poznaniu ul. Sieradzka 29,  60-163 Poznań.</w:t>
      </w:r>
      <w:r w:rsidR="00282DB6">
        <w:rPr>
          <w:color w:val="000000"/>
          <w:sz w:val="16"/>
          <w:szCs w:val="16"/>
        </w:rPr>
        <w:t xml:space="preserve"> </w:t>
      </w:r>
    </w:p>
    <w:p w:rsidR="00DE40B2" w:rsidRPr="00813226" w:rsidRDefault="00DE40B2" w:rsidP="00DE40B2">
      <w:pPr>
        <w:pStyle w:val="Akapitzlist"/>
        <w:numPr>
          <w:ilvl w:val="0"/>
          <w:numId w:val="9"/>
        </w:numPr>
        <w:tabs>
          <w:tab w:val="left" w:pos="0"/>
        </w:tabs>
        <w:ind w:left="0"/>
        <w:jc w:val="both"/>
        <w:rPr>
          <w:sz w:val="16"/>
          <w:szCs w:val="16"/>
        </w:rPr>
      </w:pPr>
      <w:r w:rsidRPr="00813226">
        <w:rPr>
          <w:color w:val="000000"/>
          <w:sz w:val="16"/>
          <w:szCs w:val="16"/>
        </w:rPr>
        <w:t>Płatność za udział w Targach w odroczonym terminie jest możliwa tylko i wyłącznie na pisemny wniosek Wystawcy</w:t>
      </w:r>
      <w:r w:rsidR="00103AA3">
        <w:rPr>
          <w:color w:val="000000"/>
          <w:sz w:val="16"/>
          <w:szCs w:val="16"/>
        </w:rPr>
        <w:t xml:space="preserve"> złożony do </w:t>
      </w:r>
      <w:r w:rsidR="00103AA3" w:rsidRPr="00AB0621">
        <w:rPr>
          <w:color w:val="000000"/>
          <w:sz w:val="16"/>
          <w:szCs w:val="16"/>
        </w:rPr>
        <w:t>25 maj 2022r.</w:t>
      </w:r>
      <w:r w:rsidRPr="00813226">
        <w:rPr>
          <w:color w:val="000000"/>
          <w:sz w:val="16"/>
          <w:szCs w:val="16"/>
        </w:rPr>
        <w:t>, po akceptacji Dyrektora WODR w Poznaniu i Głównego Księgowego.</w:t>
      </w:r>
    </w:p>
    <w:p w:rsidR="00DE40B2" w:rsidRPr="00813226" w:rsidRDefault="00DE40B2" w:rsidP="00DE40B2">
      <w:pPr>
        <w:pStyle w:val="Akapitzlist"/>
        <w:numPr>
          <w:ilvl w:val="0"/>
          <w:numId w:val="9"/>
        </w:numPr>
        <w:tabs>
          <w:tab w:val="left" w:pos="0"/>
        </w:tabs>
        <w:ind w:left="0"/>
        <w:jc w:val="both"/>
        <w:rPr>
          <w:sz w:val="16"/>
          <w:szCs w:val="16"/>
        </w:rPr>
      </w:pPr>
      <w:r w:rsidRPr="00813226">
        <w:rPr>
          <w:sz w:val="16"/>
          <w:szCs w:val="16"/>
        </w:rPr>
        <w:t>Usługi Organizatora objęte są podatkiem VAT, a wszelkie wpłaty dokumentowane są wg. procedur obowiązujących w WODR.</w:t>
      </w:r>
    </w:p>
    <w:p w:rsidR="00DE40B2" w:rsidRPr="007B19BB" w:rsidRDefault="00DE40B2" w:rsidP="00DE40B2">
      <w:pPr>
        <w:pStyle w:val="Akapitzlist"/>
        <w:numPr>
          <w:ilvl w:val="0"/>
          <w:numId w:val="9"/>
        </w:numPr>
        <w:tabs>
          <w:tab w:val="left" w:pos="0"/>
        </w:tabs>
        <w:ind w:left="0"/>
        <w:jc w:val="both"/>
        <w:rPr>
          <w:sz w:val="16"/>
          <w:szCs w:val="16"/>
        </w:rPr>
      </w:pPr>
      <w:r w:rsidRPr="007B19BB">
        <w:rPr>
          <w:sz w:val="16"/>
          <w:szCs w:val="16"/>
        </w:rPr>
        <w:t>Zgłoszenia Wystawców, którzy nie uregulowali zaległych płatności za udział w imprezach wystawowo-targowych organizowanych przez WODR w Poznaniu za poprzednie okresy nie będą przyjmowane do czasu uregulowania wszystkich zaległych opłat.</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 REZYGNACJA Z UCZESTNICTWA W TARGACH</w:t>
      </w:r>
    </w:p>
    <w:p w:rsidR="00DE40B2" w:rsidRPr="00813226" w:rsidRDefault="00DE40B2" w:rsidP="00DE40B2">
      <w:pPr>
        <w:numPr>
          <w:ilvl w:val="0"/>
          <w:numId w:val="2"/>
        </w:numPr>
        <w:tabs>
          <w:tab w:val="clear" w:pos="360"/>
          <w:tab w:val="num" w:pos="-540"/>
          <w:tab w:val="left" w:pos="0"/>
        </w:tabs>
        <w:ind w:left="0" w:hanging="180"/>
        <w:jc w:val="both"/>
        <w:rPr>
          <w:sz w:val="16"/>
          <w:szCs w:val="16"/>
        </w:rPr>
      </w:pPr>
      <w:r w:rsidRPr="00813226">
        <w:rPr>
          <w:sz w:val="16"/>
          <w:szCs w:val="16"/>
        </w:rPr>
        <w:t>Rezygnacja z udziału w TARGACH wymaga formy pisemnej. Za  datę odwołania uważa się datę otrzymania pisma przez Organizatora.</w:t>
      </w:r>
    </w:p>
    <w:p w:rsidR="00DE40B2" w:rsidRPr="00813226" w:rsidRDefault="00DE40B2" w:rsidP="00DE40B2">
      <w:pPr>
        <w:numPr>
          <w:ilvl w:val="0"/>
          <w:numId w:val="2"/>
        </w:numPr>
        <w:tabs>
          <w:tab w:val="clear" w:pos="360"/>
          <w:tab w:val="num" w:pos="-540"/>
          <w:tab w:val="left" w:pos="0"/>
        </w:tabs>
        <w:ind w:left="0" w:hanging="180"/>
        <w:jc w:val="both"/>
        <w:rPr>
          <w:sz w:val="16"/>
          <w:szCs w:val="16"/>
        </w:rPr>
      </w:pPr>
      <w:r w:rsidRPr="00813226">
        <w:rPr>
          <w:sz w:val="16"/>
          <w:szCs w:val="16"/>
        </w:rPr>
        <w:t>W przypadku odwołania uczestnictwa</w:t>
      </w:r>
      <w:r w:rsidR="00BD6ACE">
        <w:rPr>
          <w:sz w:val="16"/>
          <w:szCs w:val="16"/>
        </w:rPr>
        <w:t xml:space="preserve"> n</w:t>
      </w:r>
      <w:r w:rsidR="00BC7F91">
        <w:rPr>
          <w:sz w:val="16"/>
          <w:szCs w:val="16"/>
        </w:rPr>
        <w:t>ie później niż do 25</w:t>
      </w:r>
      <w:r w:rsidR="00A05502">
        <w:rPr>
          <w:sz w:val="16"/>
          <w:szCs w:val="16"/>
        </w:rPr>
        <w:t xml:space="preserve"> maja 2022</w:t>
      </w:r>
      <w:r w:rsidR="00D572A9">
        <w:rPr>
          <w:sz w:val="16"/>
          <w:szCs w:val="16"/>
        </w:rPr>
        <w:t xml:space="preserve"> r. Organizator potrąca 2</w:t>
      </w:r>
      <w:r w:rsidRPr="00813226">
        <w:rPr>
          <w:sz w:val="16"/>
          <w:szCs w:val="16"/>
        </w:rPr>
        <w:t>0% wpłaconej kwoty.</w:t>
      </w:r>
    </w:p>
    <w:p w:rsidR="00DE40B2" w:rsidRPr="00813226" w:rsidRDefault="00DE40B2" w:rsidP="00DE40B2">
      <w:pPr>
        <w:numPr>
          <w:ilvl w:val="0"/>
          <w:numId w:val="2"/>
        </w:numPr>
        <w:tabs>
          <w:tab w:val="clear" w:pos="360"/>
          <w:tab w:val="num" w:pos="-540"/>
          <w:tab w:val="left" w:pos="0"/>
        </w:tabs>
        <w:ind w:left="0" w:hanging="180"/>
        <w:jc w:val="both"/>
        <w:rPr>
          <w:sz w:val="16"/>
          <w:szCs w:val="16"/>
        </w:rPr>
      </w:pPr>
      <w:r w:rsidRPr="00813226">
        <w:rPr>
          <w:sz w:val="16"/>
          <w:szCs w:val="16"/>
        </w:rPr>
        <w:t>Rezygnacja z uczestnictwa w TARGACH w term</w:t>
      </w:r>
      <w:r w:rsidR="00BD6ACE">
        <w:rPr>
          <w:sz w:val="16"/>
          <w:szCs w:val="16"/>
        </w:rPr>
        <w:t>in</w:t>
      </w:r>
      <w:r w:rsidR="00BC7F91">
        <w:rPr>
          <w:sz w:val="16"/>
          <w:szCs w:val="16"/>
        </w:rPr>
        <w:t>ie późniejszym po 25</w:t>
      </w:r>
      <w:r w:rsidR="00A05502">
        <w:rPr>
          <w:sz w:val="16"/>
          <w:szCs w:val="16"/>
        </w:rPr>
        <w:t xml:space="preserve"> maja 2022</w:t>
      </w:r>
      <w:r w:rsidRPr="00813226">
        <w:rPr>
          <w:sz w:val="16"/>
          <w:szCs w:val="16"/>
        </w:rPr>
        <w:t xml:space="preserve"> r. lub nie zgłoszenia się na TARGI powoduje potrącenie 100% wniesionych opłat..</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 WYNAJEM STOISKA – PODWYSTAWCY</w:t>
      </w:r>
      <w:bookmarkStart w:id="0" w:name="_GoBack"/>
      <w:bookmarkEnd w:id="0"/>
    </w:p>
    <w:p w:rsidR="00DE40B2" w:rsidRPr="00813226" w:rsidRDefault="00DE40B2" w:rsidP="00DE40B2">
      <w:pPr>
        <w:numPr>
          <w:ilvl w:val="0"/>
          <w:numId w:val="3"/>
        </w:numPr>
        <w:tabs>
          <w:tab w:val="clear" w:pos="-360"/>
          <w:tab w:val="num" w:pos="0"/>
        </w:tabs>
        <w:ind w:left="0" w:hanging="142"/>
        <w:jc w:val="both"/>
        <w:rPr>
          <w:sz w:val="16"/>
          <w:szCs w:val="16"/>
        </w:rPr>
      </w:pPr>
      <w:r w:rsidRPr="00813226">
        <w:rPr>
          <w:sz w:val="16"/>
          <w:szCs w:val="16"/>
        </w:rPr>
        <w:t>Wynajęte stoisko jest przeznaczone wyłącznie dla zgłaszającego się Wystawcy.</w:t>
      </w:r>
    </w:p>
    <w:p w:rsidR="00DE40B2" w:rsidRPr="00813226" w:rsidRDefault="00DE40B2" w:rsidP="00DE40B2">
      <w:pPr>
        <w:numPr>
          <w:ilvl w:val="0"/>
          <w:numId w:val="3"/>
        </w:numPr>
        <w:tabs>
          <w:tab w:val="clear" w:pos="-360"/>
          <w:tab w:val="num" w:pos="-142"/>
        </w:tabs>
        <w:ind w:left="-142" w:firstLine="0"/>
        <w:jc w:val="both"/>
        <w:rPr>
          <w:sz w:val="16"/>
          <w:szCs w:val="16"/>
        </w:rPr>
      </w:pPr>
      <w:r w:rsidRPr="00813226">
        <w:rPr>
          <w:sz w:val="16"/>
          <w:szCs w:val="16"/>
        </w:rPr>
        <w:t>Podnajem stoiska przez Wystawcę innym podmiotom może nastąpić za zgodą Organizatora po przedstawieniu wniosku.</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VII. STOISKO</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Organizator przydziela Wystawcy zamówioną powierzchnię wystawienniczą stosownie do kolejności zgłoszeń i warunków organizacyjno-technicznych terenów Targów.</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Wszyst</w:t>
      </w:r>
      <w:r>
        <w:rPr>
          <w:sz w:val="16"/>
          <w:szCs w:val="16"/>
        </w:rPr>
        <w:t>kie zmiany dotyczące stanowiska</w:t>
      </w:r>
      <w:r w:rsidRPr="00813226">
        <w:rPr>
          <w:sz w:val="16"/>
          <w:szCs w:val="16"/>
        </w:rPr>
        <w:t xml:space="preserve"> </w:t>
      </w:r>
      <w:r w:rsidRPr="007B19BB">
        <w:rPr>
          <w:sz w:val="16"/>
          <w:szCs w:val="16"/>
        </w:rPr>
        <w:t>należy</w:t>
      </w:r>
      <w:r>
        <w:rPr>
          <w:color w:val="FF0000"/>
          <w:sz w:val="16"/>
          <w:szCs w:val="16"/>
        </w:rPr>
        <w:t xml:space="preserve"> </w:t>
      </w:r>
      <w:r w:rsidRPr="00813226">
        <w:rPr>
          <w:sz w:val="16"/>
          <w:szCs w:val="16"/>
        </w:rPr>
        <w:t>zgłaszać do Organizatora.</w:t>
      </w:r>
    </w:p>
    <w:p w:rsidR="00DE40B2"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przebudowy</w:t>
      </w:r>
      <w:r>
        <w:rPr>
          <w:sz w:val="16"/>
          <w:szCs w:val="16"/>
        </w:rPr>
        <w:t xml:space="preserve"> </w:t>
      </w:r>
      <w:r w:rsidRPr="00813226">
        <w:rPr>
          <w:sz w:val="16"/>
          <w:szCs w:val="16"/>
        </w:rPr>
        <w:t>stoiska</w:t>
      </w:r>
      <w:r w:rsidRPr="007B19BB">
        <w:rPr>
          <w:sz w:val="16"/>
          <w:szCs w:val="16"/>
        </w:rPr>
        <w:t xml:space="preserve">, po uzyskaniu zgody/akceptacji Organizatora </w:t>
      </w:r>
      <w:r w:rsidRPr="00813226">
        <w:rPr>
          <w:sz w:val="16"/>
          <w:szCs w:val="16"/>
        </w:rPr>
        <w:t>będą realizowane na koszt Wystawcy.</w:t>
      </w:r>
    </w:p>
    <w:p w:rsidR="00DE40B2" w:rsidRPr="0045494F" w:rsidRDefault="00DE40B2" w:rsidP="00DE40B2">
      <w:pPr>
        <w:numPr>
          <w:ilvl w:val="0"/>
          <w:numId w:val="4"/>
        </w:numPr>
        <w:tabs>
          <w:tab w:val="clear" w:pos="-360"/>
          <w:tab w:val="num" w:pos="-540"/>
          <w:tab w:val="left" w:pos="0"/>
        </w:tabs>
        <w:ind w:left="0" w:hanging="142"/>
        <w:jc w:val="both"/>
        <w:rPr>
          <w:sz w:val="16"/>
          <w:szCs w:val="16"/>
        </w:rPr>
      </w:pPr>
      <w:r w:rsidRPr="0045494F">
        <w:rPr>
          <w:sz w:val="16"/>
          <w:szCs w:val="16"/>
        </w:rPr>
        <w:t>Wystawca przyjmuje i zdaje stanowisko wraz z wyposażeniem w uzgodnieniu z Organizatorem.</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szkody i braki w wyniku użytkowania stoiska pokrywa Wystawca w wysokości rzeczywiście poniesionych nakładów na naprawę szkody lub uzupełnienie braków.</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Wszelkie prace elektryczne na stanowisku wykonywane są wyłącznie przez Organizatora.</w:t>
      </w:r>
    </w:p>
    <w:p w:rsidR="00DE40B2" w:rsidRPr="00813226" w:rsidRDefault="00DE40B2" w:rsidP="00DE40B2">
      <w:pPr>
        <w:numPr>
          <w:ilvl w:val="0"/>
          <w:numId w:val="4"/>
        </w:numPr>
        <w:tabs>
          <w:tab w:val="clear" w:pos="-360"/>
          <w:tab w:val="num" w:pos="-540"/>
          <w:tab w:val="left" w:pos="0"/>
        </w:tabs>
        <w:ind w:left="0" w:hanging="142"/>
        <w:jc w:val="both"/>
        <w:rPr>
          <w:sz w:val="16"/>
          <w:szCs w:val="16"/>
        </w:rPr>
      </w:pPr>
      <w:r w:rsidRPr="00813226">
        <w:rPr>
          <w:sz w:val="16"/>
          <w:szCs w:val="16"/>
        </w:rPr>
        <w:t>Organizator zastrzega sobie możliwość zmiany lokalizacji stoiska ze względów organizacyjnych i technicznych.</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VIII. USŁUGI</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Opłata za powierzchnię wystawową z</w:t>
      </w:r>
      <w:r w:rsidRPr="007B19BB">
        <w:rPr>
          <w:sz w:val="16"/>
          <w:szCs w:val="16"/>
        </w:rPr>
        <w:t>a</w:t>
      </w:r>
      <w:r w:rsidRPr="00813226">
        <w:rPr>
          <w:sz w:val="16"/>
          <w:szCs w:val="16"/>
        </w:rPr>
        <w:t>budowaną w hali obejmuje następujące usługi: najem powierzchni wystawienniczej, zużycie energii elektrycznej i wody, montaż ścian działowych, instalację elektryczną i oświetleniową, sprzątanie ciągów komunikacyjnych, dozorowanie terenu TARGÓW, karty wstępu, działania promocyjne</w:t>
      </w:r>
      <w:r w:rsidR="00BE1925">
        <w:rPr>
          <w:sz w:val="16"/>
          <w:szCs w:val="16"/>
        </w:rPr>
        <w:t xml:space="preserve"> ustalone z organizatorem</w:t>
      </w:r>
      <w:r w:rsidRPr="00813226">
        <w:rPr>
          <w:sz w:val="16"/>
          <w:szCs w:val="16"/>
        </w:rPr>
        <w:t>,</w:t>
      </w:r>
      <w:r>
        <w:rPr>
          <w:sz w:val="16"/>
          <w:szCs w:val="16"/>
        </w:rPr>
        <w:t xml:space="preserve"> </w:t>
      </w:r>
      <w:r w:rsidRPr="007B19BB">
        <w:rPr>
          <w:sz w:val="16"/>
          <w:szCs w:val="16"/>
        </w:rPr>
        <w:t xml:space="preserve">jeden egzemplarz katalogu </w:t>
      </w:r>
      <w:r w:rsidR="00296E3E">
        <w:rPr>
          <w:sz w:val="16"/>
          <w:szCs w:val="16"/>
        </w:rPr>
        <w:t>targowego</w:t>
      </w:r>
      <w:r w:rsidRPr="00813226">
        <w:rPr>
          <w:sz w:val="16"/>
          <w:szCs w:val="16"/>
        </w:rPr>
        <w:t>.</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Opłata za powierzchnię wystawową pod nam</w:t>
      </w:r>
      <w:r w:rsidR="00885576">
        <w:rPr>
          <w:sz w:val="16"/>
          <w:szCs w:val="16"/>
        </w:rPr>
        <w:t>iotem Organizatora obejmuje</w:t>
      </w:r>
      <w:r w:rsidRPr="00813226">
        <w:rPr>
          <w:sz w:val="16"/>
          <w:szCs w:val="16"/>
        </w:rPr>
        <w:t xml:space="preserve"> sprzątanie ciągów komunikacyjnych, dozorowanie terenów TARGÓW, karty wstępu, działania promocyjne</w:t>
      </w:r>
      <w:r w:rsidR="00885576">
        <w:rPr>
          <w:sz w:val="16"/>
          <w:szCs w:val="16"/>
        </w:rPr>
        <w:t xml:space="preserve"> ustalone z organizatorem</w:t>
      </w:r>
      <w:r w:rsidRPr="00813226">
        <w:rPr>
          <w:sz w:val="16"/>
          <w:szCs w:val="16"/>
        </w:rPr>
        <w:t xml:space="preserve">, </w:t>
      </w:r>
      <w:r w:rsidRPr="007B19BB">
        <w:rPr>
          <w:sz w:val="16"/>
          <w:szCs w:val="16"/>
        </w:rPr>
        <w:t xml:space="preserve">jeden egzemplarz katalogu </w:t>
      </w:r>
      <w:r w:rsidRPr="00813226">
        <w:rPr>
          <w:sz w:val="16"/>
          <w:szCs w:val="16"/>
        </w:rPr>
        <w:t>wystawców</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Opłata za powierzchnię teren otwarty – trawiasty obejmuje następujące usługi: najem powierzchni wystawienniczej, sprzątanie ciągów komunikacyjnych, dozorowanie terenu TARGÓW, karty wstępu, działania promocyjne</w:t>
      </w:r>
      <w:r w:rsidR="00885576">
        <w:rPr>
          <w:sz w:val="16"/>
          <w:szCs w:val="16"/>
        </w:rPr>
        <w:t xml:space="preserve"> ustalone z organizatorem</w:t>
      </w:r>
      <w:r w:rsidRPr="00813226">
        <w:rPr>
          <w:sz w:val="16"/>
          <w:szCs w:val="16"/>
        </w:rPr>
        <w:t>,</w:t>
      </w:r>
      <w:r>
        <w:rPr>
          <w:sz w:val="16"/>
          <w:szCs w:val="16"/>
        </w:rPr>
        <w:t xml:space="preserve"> </w:t>
      </w:r>
      <w:r w:rsidRPr="007B19BB">
        <w:rPr>
          <w:sz w:val="16"/>
          <w:szCs w:val="16"/>
        </w:rPr>
        <w:t xml:space="preserve">jeden egzemplarz katalogu </w:t>
      </w:r>
      <w:r w:rsidRPr="00813226">
        <w:rPr>
          <w:sz w:val="16"/>
          <w:szCs w:val="16"/>
        </w:rPr>
        <w:t>wystawców.</w:t>
      </w:r>
    </w:p>
    <w:p w:rsidR="00DE40B2" w:rsidRPr="007B19BB" w:rsidRDefault="00DE40B2" w:rsidP="00DE40B2">
      <w:pPr>
        <w:numPr>
          <w:ilvl w:val="1"/>
          <w:numId w:val="4"/>
        </w:numPr>
        <w:tabs>
          <w:tab w:val="clear" w:pos="360"/>
          <w:tab w:val="num" w:pos="-540"/>
          <w:tab w:val="left" w:pos="0"/>
        </w:tabs>
        <w:ind w:left="0" w:hanging="180"/>
        <w:jc w:val="both"/>
        <w:rPr>
          <w:sz w:val="16"/>
          <w:szCs w:val="16"/>
        </w:rPr>
      </w:pPr>
      <w:r w:rsidRPr="007B19BB">
        <w:rPr>
          <w:sz w:val="16"/>
          <w:szCs w:val="16"/>
        </w:rPr>
        <w:t>Na wniosek Wystawcy, Organizator może wykonać dodatkowe usługi, odpłatne zgodnie z cennikiem obowiązującym u Organizatora.</w:t>
      </w:r>
    </w:p>
    <w:p w:rsidR="00DE40B2" w:rsidRPr="00813226" w:rsidRDefault="00DE40B2" w:rsidP="00DE40B2">
      <w:pPr>
        <w:numPr>
          <w:ilvl w:val="1"/>
          <w:numId w:val="4"/>
        </w:numPr>
        <w:tabs>
          <w:tab w:val="clear" w:pos="360"/>
          <w:tab w:val="num" w:pos="-540"/>
          <w:tab w:val="left" w:pos="0"/>
        </w:tabs>
        <w:ind w:left="0" w:hanging="180"/>
        <w:jc w:val="both"/>
        <w:rPr>
          <w:sz w:val="16"/>
          <w:szCs w:val="16"/>
        </w:rPr>
      </w:pPr>
      <w:r w:rsidRPr="00813226">
        <w:rPr>
          <w:sz w:val="16"/>
          <w:szCs w:val="16"/>
        </w:rPr>
        <w:t>Szczegółowy zakres usług zależy od rodzaju zamówionej powierzchni wystawowej i wzajemnych uzgodnień pomiędzy Wystawcą a Organizatorem.</w:t>
      </w:r>
    </w:p>
    <w:p w:rsidR="00DE40B2" w:rsidRPr="00813226" w:rsidRDefault="00DE40B2" w:rsidP="00DE40B2">
      <w:pPr>
        <w:tabs>
          <w:tab w:val="left" w:pos="0"/>
        </w:tabs>
        <w:jc w:val="both"/>
        <w:rPr>
          <w:sz w:val="16"/>
          <w:szCs w:val="16"/>
        </w:rPr>
      </w:pPr>
    </w:p>
    <w:p w:rsidR="00DE40B2" w:rsidRPr="00813226" w:rsidRDefault="00DE40B2" w:rsidP="00DE40B2">
      <w:pPr>
        <w:tabs>
          <w:tab w:val="left" w:pos="0"/>
        </w:tabs>
        <w:jc w:val="center"/>
        <w:rPr>
          <w:sz w:val="16"/>
          <w:szCs w:val="16"/>
        </w:rPr>
      </w:pPr>
      <w:r w:rsidRPr="00813226">
        <w:rPr>
          <w:sz w:val="16"/>
          <w:szCs w:val="16"/>
        </w:rPr>
        <w:t>IX. EKSPOZYCJA</w:t>
      </w:r>
    </w:p>
    <w:p w:rsidR="00DE40B2" w:rsidRPr="00813226" w:rsidRDefault="00DE40B2" w:rsidP="003A3417">
      <w:pPr>
        <w:numPr>
          <w:ilvl w:val="0"/>
          <w:numId w:val="5"/>
        </w:numPr>
        <w:tabs>
          <w:tab w:val="clear" w:pos="360"/>
          <w:tab w:val="left" w:pos="-142"/>
        </w:tabs>
        <w:ind w:left="0" w:hanging="142"/>
        <w:jc w:val="both"/>
        <w:rPr>
          <w:sz w:val="16"/>
          <w:szCs w:val="16"/>
        </w:rPr>
      </w:pPr>
      <w:r w:rsidRPr="00813226">
        <w:rPr>
          <w:sz w:val="16"/>
          <w:szCs w:val="16"/>
        </w:rPr>
        <w:t>Wystawca zobowiązany j</w:t>
      </w:r>
      <w:r w:rsidR="00BE1925">
        <w:rPr>
          <w:sz w:val="16"/>
          <w:szCs w:val="16"/>
        </w:rPr>
        <w:t>est do dostarczenia eksponatów,</w:t>
      </w:r>
      <w:r w:rsidRPr="00813226">
        <w:rPr>
          <w:sz w:val="16"/>
          <w:szCs w:val="16"/>
        </w:rPr>
        <w:t xml:space="preserve"> materiałów reklamowych</w:t>
      </w:r>
      <w:r w:rsidR="00BE1925">
        <w:rPr>
          <w:sz w:val="16"/>
          <w:szCs w:val="16"/>
        </w:rPr>
        <w:t xml:space="preserve"> i handlowych</w:t>
      </w:r>
      <w:r w:rsidRPr="00813226">
        <w:rPr>
          <w:sz w:val="16"/>
          <w:szCs w:val="16"/>
        </w:rPr>
        <w:t xml:space="preserve"> na teren TARGÓW do godz. 20</w:t>
      </w:r>
      <w:r w:rsidRPr="00813226">
        <w:rPr>
          <w:sz w:val="16"/>
          <w:szCs w:val="16"/>
          <w:vertAlign w:val="superscript"/>
        </w:rPr>
        <w:t>00</w:t>
      </w:r>
      <w:r w:rsidRPr="00813226">
        <w:rPr>
          <w:sz w:val="16"/>
          <w:szCs w:val="16"/>
        </w:rPr>
        <w:t xml:space="preserve"> dnia poprzedzającego rozpoczęcie TARGÓW.</w:t>
      </w:r>
    </w:p>
    <w:p w:rsidR="00DE40B2" w:rsidRPr="00813226" w:rsidRDefault="00DE40B2" w:rsidP="00BE1925">
      <w:pPr>
        <w:pStyle w:val="Tekstpodstawowywcity2"/>
        <w:numPr>
          <w:ilvl w:val="0"/>
          <w:numId w:val="5"/>
        </w:numPr>
        <w:tabs>
          <w:tab w:val="clear" w:pos="360"/>
          <w:tab w:val="left" w:pos="-142"/>
        </w:tabs>
        <w:ind w:left="0" w:hanging="142"/>
        <w:jc w:val="both"/>
        <w:rPr>
          <w:szCs w:val="16"/>
        </w:rPr>
      </w:pPr>
      <w:r w:rsidRPr="00813226">
        <w:rPr>
          <w:szCs w:val="16"/>
        </w:rPr>
        <w:t>Eksponaty</w:t>
      </w:r>
      <w:r w:rsidR="003B1E14">
        <w:rPr>
          <w:szCs w:val="16"/>
        </w:rPr>
        <w:t>/przedmioty</w:t>
      </w:r>
      <w:r w:rsidRPr="00813226">
        <w:rPr>
          <w:szCs w:val="16"/>
        </w:rPr>
        <w:t xml:space="preserve"> nie mogą być umieszczone w ciągach komunikacyjnych przylegających do stoiska, a pokazy sprzętu nie mogą utrudniać lub uniemożliwiać przemieszczania się uczestników i publiczności.</w:t>
      </w:r>
    </w:p>
    <w:p w:rsidR="00DE40B2" w:rsidRPr="0045494F"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t>Wystawca może dekorować ściany stoiska metodami nie powodującymi trwałych uszkodzeń mechanicznych i w uzgodnieniu z Organizatorem.</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2F4792">
        <w:rPr>
          <w:sz w:val="16"/>
          <w:szCs w:val="16"/>
        </w:rPr>
        <w:lastRenderedPageBreak/>
        <w:t>Zabrania się likwidacji stoiska podczas imprezy oraz innych działań mogących stwarzać niebezpieczeństwo dla pozostałych uczestników imprezy.</w:t>
      </w:r>
      <w:r>
        <w:rPr>
          <w:sz w:val="16"/>
          <w:szCs w:val="16"/>
        </w:rPr>
        <w:t xml:space="preserve"> </w:t>
      </w:r>
      <w:r w:rsidRPr="00813226">
        <w:rPr>
          <w:sz w:val="16"/>
          <w:szCs w:val="16"/>
        </w:rPr>
        <w:t xml:space="preserve"> Likwidacja stoiska nie może nastąpić wcześniej niż ostatniego dnia TARGÓW</w:t>
      </w:r>
      <w:r w:rsidR="006C450D">
        <w:rPr>
          <w:b/>
          <w:sz w:val="16"/>
          <w:szCs w:val="16"/>
        </w:rPr>
        <w:t>, po godzinie 17</w:t>
      </w:r>
      <w:r w:rsidRPr="00813226">
        <w:rPr>
          <w:b/>
          <w:sz w:val="16"/>
          <w:szCs w:val="16"/>
          <w:vertAlign w:val="superscript"/>
        </w:rPr>
        <w:t>00</w:t>
      </w:r>
      <w:r w:rsidRPr="00813226">
        <w:rPr>
          <w:sz w:val="16"/>
          <w:szCs w:val="16"/>
        </w:rPr>
        <w:t xml:space="preserve">, nie </w:t>
      </w:r>
      <w:r w:rsidR="001152DF">
        <w:rPr>
          <w:sz w:val="16"/>
          <w:szCs w:val="16"/>
        </w:rPr>
        <w:t>później jednak niż do godziny 20</w:t>
      </w:r>
      <w:r w:rsidRPr="00813226">
        <w:rPr>
          <w:sz w:val="16"/>
          <w:szCs w:val="16"/>
          <w:vertAlign w:val="superscript"/>
        </w:rPr>
        <w:t>00</w:t>
      </w:r>
      <w:r w:rsidRPr="00813226">
        <w:rPr>
          <w:sz w:val="16"/>
          <w:szCs w:val="16"/>
        </w:rPr>
        <w:t>. Jeśli Wystawca potrzebuje więcej czasu na likwidację stoiska</w:t>
      </w:r>
      <w:r w:rsidRPr="007B19BB">
        <w:rPr>
          <w:sz w:val="16"/>
          <w:szCs w:val="16"/>
        </w:rPr>
        <w:t xml:space="preserve">,  powinien ustalić termin </w:t>
      </w:r>
      <w:r w:rsidRPr="00813226">
        <w:rPr>
          <w:sz w:val="16"/>
          <w:szCs w:val="16"/>
        </w:rPr>
        <w:t>z Organizatorem.</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t xml:space="preserve">Wystawca jest zobowiązany przestrzegać na stanowisku wszelkie przepisy handlowe, sanitarne, zdrowotne, </w:t>
      </w:r>
      <w:proofErr w:type="spellStart"/>
      <w:r w:rsidRPr="00813226">
        <w:rPr>
          <w:sz w:val="16"/>
          <w:szCs w:val="16"/>
        </w:rPr>
        <w:t>p.pożarowe</w:t>
      </w:r>
      <w:proofErr w:type="spellEnd"/>
      <w:r w:rsidRPr="00813226">
        <w:rPr>
          <w:sz w:val="16"/>
          <w:szCs w:val="16"/>
        </w:rPr>
        <w:t>, policyjne i inne.</w:t>
      </w:r>
    </w:p>
    <w:p w:rsidR="00DE40B2" w:rsidRPr="00813226" w:rsidRDefault="00DE40B2" w:rsidP="00DE40B2">
      <w:pPr>
        <w:numPr>
          <w:ilvl w:val="0"/>
          <w:numId w:val="5"/>
        </w:numPr>
        <w:tabs>
          <w:tab w:val="clear" w:pos="360"/>
          <w:tab w:val="num" w:pos="-567"/>
          <w:tab w:val="num" w:pos="-180"/>
          <w:tab w:val="left" w:pos="0"/>
        </w:tabs>
        <w:ind w:left="0" w:hanging="142"/>
        <w:jc w:val="both"/>
        <w:rPr>
          <w:sz w:val="16"/>
          <w:szCs w:val="16"/>
        </w:rPr>
      </w:pPr>
      <w:r w:rsidRPr="00813226">
        <w:rPr>
          <w:sz w:val="16"/>
          <w:szCs w:val="16"/>
        </w:rPr>
        <w:t>Wystawca zobowiązany jest zabezpieczyć fachową obsługę stoiska.</w:t>
      </w:r>
    </w:p>
    <w:p w:rsidR="00DE40B2" w:rsidRDefault="00DE40B2" w:rsidP="00DE40B2">
      <w:pPr>
        <w:numPr>
          <w:ilvl w:val="0"/>
          <w:numId w:val="5"/>
        </w:numPr>
        <w:tabs>
          <w:tab w:val="clear" w:pos="360"/>
          <w:tab w:val="num" w:pos="-567"/>
          <w:tab w:val="left" w:pos="0"/>
        </w:tabs>
        <w:ind w:left="0" w:hanging="142"/>
        <w:jc w:val="both"/>
        <w:rPr>
          <w:sz w:val="16"/>
          <w:szCs w:val="16"/>
        </w:rPr>
      </w:pPr>
      <w:r w:rsidRPr="00813226">
        <w:rPr>
          <w:sz w:val="16"/>
          <w:szCs w:val="16"/>
        </w:rPr>
        <w:t>Wystawca i jego współpracownicy mogą przebywać codziennie na terenie TARGÓW zgodnie z ustaleniami indywidualnymi z Organizatorem.</w:t>
      </w:r>
    </w:p>
    <w:p w:rsidR="00DE40B2" w:rsidRPr="002F4792" w:rsidRDefault="00DE40B2" w:rsidP="00DE40B2">
      <w:pPr>
        <w:numPr>
          <w:ilvl w:val="0"/>
          <w:numId w:val="5"/>
        </w:numPr>
        <w:tabs>
          <w:tab w:val="clear" w:pos="360"/>
          <w:tab w:val="num" w:pos="-567"/>
          <w:tab w:val="left" w:pos="0"/>
        </w:tabs>
        <w:ind w:left="0" w:hanging="142"/>
        <w:jc w:val="both"/>
        <w:rPr>
          <w:sz w:val="16"/>
          <w:szCs w:val="16"/>
        </w:rPr>
      </w:pPr>
      <w:r w:rsidRPr="00F1358C">
        <w:rPr>
          <w:sz w:val="16"/>
          <w:szCs w:val="16"/>
        </w:rPr>
        <w:t xml:space="preserve">Codziennie dostawa towarów musi być zakończona na 30 minut przed otwarciem TARGÓW dla </w:t>
      </w:r>
      <w:r w:rsidRPr="002F4792">
        <w:rPr>
          <w:sz w:val="16"/>
          <w:szCs w:val="16"/>
        </w:rPr>
        <w:t>zwiedzających. Poza wyznaczonymi godzinami na terenach targowych i wystawienniczych, Wystawców obowiązuje całkowity zakaz ruchu pojazdów, włączania silników, itp.</w:t>
      </w:r>
    </w:p>
    <w:p w:rsidR="00DE40B2" w:rsidRPr="00813226" w:rsidRDefault="00DE40B2" w:rsidP="00DE40B2">
      <w:pPr>
        <w:tabs>
          <w:tab w:val="left" w:pos="0"/>
        </w:tabs>
        <w:jc w:val="both"/>
        <w:rPr>
          <w:sz w:val="16"/>
          <w:szCs w:val="16"/>
        </w:rPr>
      </w:pP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 KARTY WSTĘPU</w:t>
      </w:r>
    </w:p>
    <w:p w:rsidR="00DE40B2" w:rsidRPr="00813226" w:rsidRDefault="00DE40B2" w:rsidP="00DE40B2">
      <w:pPr>
        <w:numPr>
          <w:ilvl w:val="1"/>
          <w:numId w:val="5"/>
        </w:numPr>
        <w:tabs>
          <w:tab w:val="clear" w:pos="360"/>
          <w:tab w:val="num" w:pos="-567"/>
          <w:tab w:val="num" w:pos="-180"/>
          <w:tab w:val="left" w:pos="0"/>
        </w:tabs>
        <w:ind w:left="0" w:hanging="142"/>
        <w:jc w:val="both"/>
        <w:rPr>
          <w:sz w:val="16"/>
          <w:szCs w:val="16"/>
        </w:rPr>
      </w:pPr>
      <w:r w:rsidRPr="00813226">
        <w:rPr>
          <w:sz w:val="16"/>
          <w:szCs w:val="16"/>
        </w:rPr>
        <w:t>Wystawca ma prawo wjazdu na teren TARGÓW na podstawie bezpłatnej karty wjazdowej na czas montażu i demontażu</w:t>
      </w:r>
      <w:r w:rsidR="007F2320">
        <w:rPr>
          <w:sz w:val="16"/>
          <w:szCs w:val="16"/>
        </w:rPr>
        <w:t xml:space="preserve"> stoiska w wyznaczonych godzinach</w:t>
      </w:r>
      <w:r w:rsidRPr="00813226">
        <w:rPr>
          <w:sz w:val="16"/>
          <w:szCs w:val="16"/>
        </w:rPr>
        <w:t>.</w:t>
      </w:r>
      <w:r w:rsidR="00044B97">
        <w:rPr>
          <w:sz w:val="16"/>
          <w:szCs w:val="16"/>
        </w:rPr>
        <w:t xml:space="preserve"> Wystawcy przysługuje karta wjazdowa na jeden pojazd.</w:t>
      </w:r>
      <w:r w:rsidRPr="00813226">
        <w:rPr>
          <w:sz w:val="16"/>
          <w:szCs w:val="16"/>
        </w:rPr>
        <w:t xml:space="preserve"> W przypadku większej ilości pojazdów do wjazdu upoważnia ODPŁATNA KARTA WJAZDOWA.</w:t>
      </w:r>
    </w:p>
    <w:p w:rsidR="00DE40B2" w:rsidRPr="00813226" w:rsidRDefault="00DE40B2" w:rsidP="00DE40B2">
      <w:pPr>
        <w:numPr>
          <w:ilvl w:val="1"/>
          <w:numId w:val="5"/>
        </w:numPr>
        <w:tabs>
          <w:tab w:val="clear" w:pos="360"/>
          <w:tab w:val="num" w:pos="-567"/>
          <w:tab w:val="num" w:pos="-180"/>
          <w:tab w:val="left" w:pos="0"/>
        </w:tabs>
        <w:ind w:left="0" w:hanging="142"/>
        <w:jc w:val="both"/>
        <w:rPr>
          <w:sz w:val="16"/>
          <w:szCs w:val="16"/>
        </w:rPr>
      </w:pPr>
      <w:r w:rsidRPr="00813226">
        <w:rPr>
          <w:sz w:val="16"/>
          <w:szCs w:val="16"/>
        </w:rPr>
        <w:t>Wystawca ma prawo parkować samochód na terenie TARGÓW podczas trwania wystawy w miejscu do teg</w:t>
      </w:r>
      <w:r w:rsidR="00044B97">
        <w:rPr>
          <w:sz w:val="16"/>
          <w:szCs w:val="16"/>
        </w:rPr>
        <w:t>o przeznaczonym jeśli posiada</w:t>
      </w:r>
      <w:r w:rsidRPr="00813226">
        <w:rPr>
          <w:sz w:val="16"/>
          <w:szCs w:val="16"/>
        </w:rPr>
        <w:t xml:space="preserve"> specjalną ODPŁATNĄ KARTĘ PARKINGOWĄ.</w:t>
      </w:r>
      <w:r w:rsidR="00044B97">
        <w:rPr>
          <w:sz w:val="16"/>
          <w:szCs w:val="16"/>
        </w:rPr>
        <w:t xml:space="preserve"> – parking dla wystawców</w:t>
      </w:r>
    </w:p>
    <w:p w:rsidR="00DE40B2" w:rsidRPr="00813226" w:rsidRDefault="00DE40B2" w:rsidP="00DE40B2">
      <w:pPr>
        <w:tabs>
          <w:tab w:val="num" w:pos="-567"/>
          <w:tab w:val="num" w:pos="-360"/>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 KATALOG I REKLAMA</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813226">
        <w:rPr>
          <w:sz w:val="16"/>
          <w:szCs w:val="16"/>
        </w:rPr>
        <w:t>Wpis do KATALOGU jest obowiązkowy dla każdego Wystawcy.</w:t>
      </w:r>
    </w:p>
    <w:p w:rsidR="00DE40B2" w:rsidRPr="00813226" w:rsidRDefault="00DE40B2" w:rsidP="00DE40B2">
      <w:pPr>
        <w:numPr>
          <w:ilvl w:val="1"/>
          <w:numId w:val="3"/>
        </w:numPr>
        <w:tabs>
          <w:tab w:val="clear" w:pos="360"/>
          <w:tab w:val="num" w:pos="-567"/>
          <w:tab w:val="num" w:pos="-360"/>
          <w:tab w:val="left" w:pos="0"/>
        </w:tabs>
        <w:ind w:left="0" w:hanging="142"/>
        <w:jc w:val="both"/>
        <w:rPr>
          <w:sz w:val="16"/>
          <w:szCs w:val="16"/>
        </w:rPr>
      </w:pPr>
      <w:r w:rsidRPr="00813226">
        <w:rPr>
          <w:sz w:val="16"/>
          <w:szCs w:val="16"/>
        </w:rPr>
        <w:t>Liternictwo na fryzie przy stoiskach w hali z nazwą firmy zostanie wykonane zgodnie ze standardem obowiązującym dla całych TARGÓW.</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813226">
        <w:rPr>
          <w:sz w:val="16"/>
          <w:szCs w:val="16"/>
        </w:rPr>
        <w:t>Wystawca ma prawo reklamowania swoich towarów wyłącznie na terenie stoiska.</w:t>
      </w:r>
    </w:p>
    <w:p w:rsidR="00DE40B2" w:rsidRPr="00813226" w:rsidRDefault="00DE40B2" w:rsidP="00DE40B2">
      <w:pPr>
        <w:numPr>
          <w:ilvl w:val="1"/>
          <w:numId w:val="3"/>
        </w:numPr>
        <w:tabs>
          <w:tab w:val="clear" w:pos="360"/>
          <w:tab w:val="num" w:pos="-567"/>
          <w:tab w:val="num" w:pos="-180"/>
          <w:tab w:val="left" w:pos="0"/>
        </w:tabs>
        <w:ind w:left="0" w:hanging="142"/>
        <w:jc w:val="both"/>
        <w:rPr>
          <w:sz w:val="16"/>
          <w:szCs w:val="16"/>
        </w:rPr>
      </w:pPr>
      <w:r w:rsidRPr="00813226">
        <w:rPr>
          <w:sz w:val="16"/>
          <w:szCs w:val="16"/>
        </w:rPr>
        <w:t>Umieszczenie reklamy i materiałów promocyjnych poza stoiskiem wymaga zgody Organizatora i dodatkowej opłaty.</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XII. TRANSPORT I SPEDYCJA</w:t>
      </w:r>
    </w:p>
    <w:p w:rsidR="00DE40B2" w:rsidRPr="00813226" w:rsidRDefault="00DE40B2" w:rsidP="00DE40B2">
      <w:pPr>
        <w:pStyle w:val="Tekstpodstawowywcity3"/>
        <w:tabs>
          <w:tab w:val="num" w:pos="-567"/>
          <w:tab w:val="left" w:pos="0"/>
        </w:tabs>
        <w:spacing w:after="0"/>
        <w:ind w:left="0" w:hanging="142"/>
        <w:jc w:val="both"/>
      </w:pPr>
      <w:r w:rsidRPr="00813226">
        <w:t>Transport eksponatów i materiałów pomocniczych odbywa się na koszt Wystawcy.</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XIII. CŁO</w:t>
      </w:r>
    </w:p>
    <w:p w:rsidR="00DE40B2" w:rsidRPr="00813226" w:rsidRDefault="00DE40B2" w:rsidP="00DE40B2">
      <w:pPr>
        <w:tabs>
          <w:tab w:val="num" w:pos="-567"/>
          <w:tab w:val="left" w:pos="0"/>
        </w:tabs>
        <w:ind w:hanging="142"/>
        <w:jc w:val="both"/>
        <w:rPr>
          <w:sz w:val="16"/>
          <w:szCs w:val="16"/>
        </w:rPr>
      </w:pPr>
      <w:r w:rsidRPr="00813226">
        <w:rPr>
          <w:sz w:val="16"/>
          <w:szCs w:val="16"/>
        </w:rPr>
        <w:t>Odprawa celna jest dokonywana przez Wystawcę i na jego koszt.</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XIV. UBEZPIECZENIE, OCHRONA I ODPOWIEDZIALNOŚĆ</w:t>
      </w:r>
    </w:p>
    <w:p w:rsidR="00DE40B2" w:rsidRPr="00813226" w:rsidRDefault="00DE40B2" w:rsidP="00DE40B2">
      <w:pPr>
        <w:tabs>
          <w:tab w:val="num" w:pos="-567"/>
          <w:tab w:val="left" w:pos="0"/>
        </w:tabs>
        <w:ind w:hanging="142"/>
        <w:jc w:val="center"/>
        <w:rPr>
          <w:sz w:val="16"/>
          <w:szCs w:val="16"/>
        </w:rPr>
      </w:pPr>
      <w:r w:rsidRPr="00813226">
        <w:rPr>
          <w:sz w:val="16"/>
          <w:szCs w:val="16"/>
        </w:rPr>
        <w:t>ORGANIZATORA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posiada polisę OC na czas trwania TARGÓW.</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nie ubezpiecza i nie ponosi odpowiedzialności za mienie Wystawcy. Wystawca ubezpiecza mienie we własnym zakresie.</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Tereny TARGOWE zabezpieczone są przez profesjonalne służby ochrony i zabezpieczenia.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Organizator nie odpowiada za szkody spowodowane kradzieżą, ogniem, wichurą, uderzeniem pioruna, eksplozją, zalaniem wodą, przerwą w dostawie prądu oraz przyczynami niezależnymi od Organizatora.</w:t>
      </w:r>
    </w:p>
    <w:p w:rsidR="00DE40B2" w:rsidRPr="00813226" w:rsidRDefault="00DE40B2" w:rsidP="00DE40B2">
      <w:pPr>
        <w:numPr>
          <w:ilvl w:val="0"/>
          <w:numId w:val="6"/>
        </w:numPr>
        <w:tabs>
          <w:tab w:val="num" w:pos="-567"/>
          <w:tab w:val="num" w:pos="-360"/>
          <w:tab w:val="left" w:pos="0"/>
        </w:tabs>
        <w:ind w:hanging="142"/>
        <w:jc w:val="both"/>
        <w:rPr>
          <w:sz w:val="16"/>
          <w:szCs w:val="16"/>
        </w:rPr>
      </w:pPr>
      <w:r w:rsidRPr="00813226">
        <w:rPr>
          <w:sz w:val="16"/>
          <w:szCs w:val="16"/>
        </w:rPr>
        <w:t xml:space="preserve">Organizator nie odpowiada za zmianę </w:t>
      </w:r>
      <w:r w:rsidRPr="00BA3353">
        <w:rPr>
          <w:sz w:val="16"/>
          <w:szCs w:val="16"/>
        </w:rPr>
        <w:t xml:space="preserve">terminu lub miejsca organizacji  </w:t>
      </w:r>
      <w:r w:rsidRPr="00813226">
        <w:rPr>
          <w:sz w:val="16"/>
          <w:szCs w:val="16"/>
        </w:rPr>
        <w:t>TARGÓW, ich odwołanie i przerwanie oraz zmiany w warunkach organizacyjnych lub finansowych, spowodowane działaniem siły wyższej lub zarządzeniami władz państwowych.</w:t>
      </w:r>
    </w:p>
    <w:p w:rsidR="00DE40B2" w:rsidRPr="00BA3353" w:rsidRDefault="00DE40B2" w:rsidP="00DE40B2">
      <w:pPr>
        <w:numPr>
          <w:ilvl w:val="0"/>
          <w:numId w:val="6"/>
        </w:numPr>
        <w:tabs>
          <w:tab w:val="num" w:pos="-567"/>
          <w:tab w:val="num" w:pos="-360"/>
          <w:tab w:val="left" w:pos="0"/>
        </w:tabs>
        <w:ind w:hanging="142"/>
        <w:jc w:val="both"/>
        <w:rPr>
          <w:sz w:val="16"/>
          <w:szCs w:val="16"/>
        </w:rPr>
      </w:pPr>
      <w:r w:rsidRPr="00BA3353">
        <w:rPr>
          <w:sz w:val="16"/>
          <w:szCs w:val="16"/>
        </w:rPr>
        <w:t>Pojazdy wjeżdżające i wyjeżdżające z terenu wystawy podlegają kontroli. Celem kontroli jest sprawdzenie pojazdu pod kątem materiałów wwożonych i wywożonych. Ochrona może rejestrować dane pojazdu. Dane o pojazdach zostaną zniszczone w terminie 2 miesięcy od zakończenia targów.</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XV. ENERGIA ELEKTRYCZNA – PRZYŁĄCZENIE PRĄDU</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Doprowadzenie prądu zostanie wykonane wyłącznie przez firmę specjalistyczną na zlecenie Organizatora.</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Warunkiem korzystania z zamówionego przyłącza energetycznego jest posiadanie w</w:t>
      </w:r>
      <w:r>
        <w:rPr>
          <w:sz w:val="16"/>
          <w:szCs w:val="16"/>
        </w:rPr>
        <w:t>łasnego przedłużacza o długości</w:t>
      </w:r>
      <w:r w:rsidRPr="00813226">
        <w:rPr>
          <w:sz w:val="16"/>
          <w:szCs w:val="16"/>
        </w:rPr>
        <w:t xml:space="preserve"> co najmniej 15 m w celu podłączenia się do skrzynki rozdzielczej.</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Stoiska zasilane będą w energię e</w:t>
      </w:r>
      <w:r w:rsidR="00066D5E">
        <w:rPr>
          <w:sz w:val="16"/>
          <w:szCs w:val="16"/>
        </w:rPr>
        <w:t>lektryczną w godz. od 7:00 do 17</w:t>
      </w:r>
      <w:r w:rsidRPr="00813226">
        <w:rPr>
          <w:sz w:val="16"/>
          <w:szCs w:val="16"/>
        </w:rPr>
        <w:t xml:space="preserve">:00. </w:t>
      </w:r>
      <w:r w:rsidR="00066D5E">
        <w:rPr>
          <w:sz w:val="16"/>
          <w:szCs w:val="16"/>
        </w:rPr>
        <w:t>w sobotę oraz 7:00 do 17</w:t>
      </w:r>
      <w:r w:rsidR="009E6A78">
        <w:rPr>
          <w:sz w:val="16"/>
          <w:szCs w:val="16"/>
        </w:rPr>
        <w:t>:00 w niedzielę.</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Dopuszcza się przerwy w dostawie prądu spowodowane awarią lub serwisem instalacji zasilającej.</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Na terenie Targów obowiązuje bezwzględny zakaz: korzystania z uszkodzonej lub prowizorycznej instalacji elektrycznej; pozostawienia bez dozoru włączonych do sieci urządzeń elektrycznych.</w:t>
      </w:r>
    </w:p>
    <w:p w:rsidR="00DE40B2" w:rsidRPr="00813226" w:rsidRDefault="00DE40B2" w:rsidP="00DE40B2">
      <w:pPr>
        <w:pStyle w:val="Akapitzlist"/>
        <w:numPr>
          <w:ilvl w:val="0"/>
          <w:numId w:val="10"/>
        </w:numPr>
        <w:tabs>
          <w:tab w:val="num" w:pos="-567"/>
          <w:tab w:val="left" w:pos="0"/>
        </w:tabs>
        <w:jc w:val="both"/>
        <w:rPr>
          <w:sz w:val="16"/>
          <w:szCs w:val="16"/>
        </w:rPr>
      </w:pPr>
      <w:r w:rsidRPr="00813226">
        <w:rPr>
          <w:sz w:val="16"/>
          <w:szCs w:val="16"/>
        </w:rPr>
        <w:t>W przypadku stwierdzenia przez Organizatora, że Wystawca korzysta z uszkodzonego lub wadliwego sprzętu elektrycznego stoisko zostanie odłączone od zasilania w energię elektryczną.</w:t>
      </w:r>
    </w:p>
    <w:p w:rsidR="00DE40B2" w:rsidRPr="00813226" w:rsidRDefault="00DE40B2" w:rsidP="00DE40B2">
      <w:pPr>
        <w:tabs>
          <w:tab w:val="num" w:pos="-567"/>
          <w:tab w:val="left" w:pos="0"/>
        </w:tabs>
        <w:ind w:hanging="142"/>
        <w:jc w:val="both"/>
        <w:rPr>
          <w:sz w:val="16"/>
          <w:szCs w:val="16"/>
        </w:rPr>
      </w:pPr>
    </w:p>
    <w:p w:rsidR="00DE40B2" w:rsidRPr="00813226" w:rsidRDefault="00DE40B2" w:rsidP="00DE40B2">
      <w:pPr>
        <w:tabs>
          <w:tab w:val="num" w:pos="-567"/>
          <w:tab w:val="left" w:pos="0"/>
        </w:tabs>
        <w:ind w:hanging="142"/>
        <w:jc w:val="center"/>
        <w:rPr>
          <w:sz w:val="16"/>
          <w:szCs w:val="16"/>
        </w:rPr>
      </w:pPr>
      <w:r w:rsidRPr="00813226">
        <w:rPr>
          <w:sz w:val="16"/>
          <w:szCs w:val="16"/>
        </w:rPr>
        <w:t>XVI. REKLAMACJE</w:t>
      </w:r>
    </w:p>
    <w:p w:rsidR="00DE40B2" w:rsidRPr="00813226" w:rsidRDefault="00DE40B2" w:rsidP="00DE40B2">
      <w:pPr>
        <w:numPr>
          <w:ilvl w:val="0"/>
          <w:numId w:val="7"/>
        </w:numPr>
        <w:tabs>
          <w:tab w:val="num" w:pos="-567"/>
          <w:tab w:val="num" w:pos="-180"/>
          <w:tab w:val="left" w:pos="0"/>
        </w:tabs>
        <w:ind w:hanging="142"/>
        <w:jc w:val="both"/>
        <w:rPr>
          <w:sz w:val="16"/>
          <w:szCs w:val="16"/>
        </w:rPr>
      </w:pPr>
      <w:r w:rsidRPr="00813226">
        <w:rPr>
          <w:sz w:val="16"/>
          <w:szCs w:val="16"/>
        </w:rPr>
        <w:t>Wszelkie reklamacje Wystawcy powinny być zgłoszone pisemnie do Organizatora w czasie trwania TARGÓW. Każda reklamacja zostanie rozpatrzona w terminie 30 dni od daty jej wpływu do Organizatora. Organizator powiadomi Wystawcę na piśmie o sposobie załatwienia reklamacji.</w:t>
      </w:r>
    </w:p>
    <w:p w:rsidR="00DE40B2" w:rsidRPr="00813226" w:rsidRDefault="00DE40B2" w:rsidP="00DE40B2">
      <w:pPr>
        <w:numPr>
          <w:ilvl w:val="0"/>
          <w:numId w:val="7"/>
        </w:numPr>
        <w:tabs>
          <w:tab w:val="num" w:pos="-567"/>
          <w:tab w:val="num" w:pos="-180"/>
          <w:tab w:val="left" w:pos="0"/>
        </w:tabs>
        <w:ind w:hanging="142"/>
        <w:jc w:val="both"/>
        <w:rPr>
          <w:sz w:val="16"/>
          <w:szCs w:val="16"/>
        </w:rPr>
      </w:pPr>
      <w:r w:rsidRPr="00813226">
        <w:rPr>
          <w:sz w:val="16"/>
          <w:szCs w:val="16"/>
        </w:rPr>
        <w:t>Po zakończeniu TARGÓW żadne reklamacje nie będą uwzględniane.</w:t>
      </w:r>
    </w:p>
    <w:p w:rsidR="00DE40B2" w:rsidRPr="00813226" w:rsidRDefault="00DE40B2" w:rsidP="00DE40B2">
      <w:pPr>
        <w:tabs>
          <w:tab w:val="num" w:pos="-567"/>
          <w:tab w:val="left" w:pos="0"/>
        </w:tabs>
        <w:ind w:hanging="142"/>
        <w:jc w:val="both"/>
        <w:rPr>
          <w:sz w:val="16"/>
          <w:szCs w:val="16"/>
        </w:rPr>
      </w:pPr>
    </w:p>
    <w:p w:rsidR="00F007A9" w:rsidRDefault="00DE40B2" w:rsidP="00DE40B2">
      <w:pPr>
        <w:tabs>
          <w:tab w:val="num" w:pos="-567"/>
          <w:tab w:val="left" w:pos="0"/>
        </w:tabs>
        <w:ind w:hanging="142"/>
        <w:jc w:val="center"/>
        <w:rPr>
          <w:sz w:val="16"/>
          <w:szCs w:val="16"/>
        </w:rPr>
      </w:pPr>
      <w:r w:rsidRPr="00813226">
        <w:rPr>
          <w:sz w:val="16"/>
          <w:szCs w:val="16"/>
        </w:rPr>
        <w:t xml:space="preserve">XVII. </w:t>
      </w:r>
      <w:r w:rsidR="00F007A9">
        <w:rPr>
          <w:sz w:val="16"/>
          <w:szCs w:val="16"/>
        </w:rPr>
        <w:t>ZA</w:t>
      </w:r>
      <w:r w:rsidR="0064424E">
        <w:rPr>
          <w:sz w:val="16"/>
          <w:szCs w:val="16"/>
        </w:rPr>
        <w:t>PEWNIWNIE BE</w:t>
      </w:r>
      <w:r w:rsidR="00F007A9">
        <w:rPr>
          <w:sz w:val="16"/>
          <w:szCs w:val="16"/>
        </w:rPr>
        <w:t>ZPIECZEŃSTWA W ZWIĄZKU Z COVID.</w:t>
      </w:r>
    </w:p>
    <w:p w:rsidR="005D382E" w:rsidRDefault="007C1E7F" w:rsidP="007C1E7F">
      <w:pPr>
        <w:pStyle w:val="Akapitzlist"/>
        <w:numPr>
          <w:ilvl w:val="0"/>
          <w:numId w:val="13"/>
        </w:numPr>
        <w:tabs>
          <w:tab w:val="num" w:pos="-567"/>
          <w:tab w:val="left" w:pos="0"/>
        </w:tabs>
        <w:ind w:left="0" w:hanging="142"/>
        <w:jc w:val="both"/>
        <w:rPr>
          <w:sz w:val="16"/>
          <w:szCs w:val="16"/>
        </w:rPr>
      </w:pPr>
      <w:r w:rsidRPr="007C1E7F">
        <w:rPr>
          <w:sz w:val="16"/>
          <w:szCs w:val="16"/>
        </w:rPr>
        <w:t>Wystawcy zobowiązani są do zapewnienia na stoiskach stosownych środków ochrony osobistej oraz środków</w:t>
      </w:r>
      <w:r w:rsidR="00725C6F">
        <w:rPr>
          <w:sz w:val="16"/>
          <w:szCs w:val="16"/>
        </w:rPr>
        <w:t xml:space="preserve"> dezynfekujących dla personelu zgodnie z obecnymi zaleceniami GIS.</w:t>
      </w:r>
      <w:r>
        <w:rPr>
          <w:sz w:val="16"/>
          <w:szCs w:val="16"/>
        </w:rPr>
        <w:t xml:space="preserve"> </w:t>
      </w:r>
    </w:p>
    <w:p w:rsidR="00F007A9" w:rsidRDefault="005D382E" w:rsidP="007C1E7F">
      <w:pPr>
        <w:pStyle w:val="Akapitzlist"/>
        <w:numPr>
          <w:ilvl w:val="0"/>
          <w:numId w:val="13"/>
        </w:numPr>
        <w:tabs>
          <w:tab w:val="num" w:pos="-567"/>
          <w:tab w:val="left" w:pos="0"/>
        </w:tabs>
        <w:ind w:left="0" w:hanging="142"/>
        <w:jc w:val="both"/>
        <w:rPr>
          <w:sz w:val="16"/>
          <w:szCs w:val="16"/>
        </w:rPr>
      </w:pPr>
      <w:r>
        <w:rPr>
          <w:sz w:val="16"/>
          <w:szCs w:val="16"/>
        </w:rPr>
        <w:t xml:space="preserve"> </w:t>
      </w:r>
      <w:r w:rsidR="007C1E7F" w:rsidRPr="007C1E7F">
        <w:rPr>
          <w:sz w:val="16"/>
          <w:szCs w:val="16"/>
        </w:rPr>
        <w:t>Zaleca się również ustawienie płynów dezynfekujących dla gości odwiedzających stoisko</w:t>
      </w:r>
      <w:r w:rsidR="00714978">
        <w:rPr>
          <w:sz w:val="16"/>
          <w:szCs w:val="16"/>
        </w:rPr>
        <w:t>.</w:t>
      </w:r>
      <w:r w:rsidR="0064424E">
        <w:rPr>
          <w:sz w:val="16"/>
          <w:szCs w:val="16"/>
        </w:rPr>
        <w:t xml:space="preserve"> </w:t>
      </w:r>
    </w:p>
    <w:p w:rsidR="0064424E" w:rsidRPr="0064424E" w:rsidRDefault="00477650" w:rsidP="0064424E">
      <w:pPr>
        <w:pStyle w:val="Akapitzlist"/>
        <w:numPr>
          <w:ilvl w:val="0"/>
          <w:numId w:val="13"/>
        </w:numPr>
        <w:tabs>
          <w:tab w:val="num" w:pos="-567"/>
          <w:tab w:val="left" w:pos="0"/>
        </w:tabs>
        <w:ind w:left="0" w:hanging="142"/>
        <w:jc w:val="both"/>
        <w:rPr>
          <w:sz w:val="16"/>
          <w:szCs w:val="16"/>
        </w:rPr>
      </w:pPr>
      <w:r w:rsidRPr="00AF6730">
        <w:rPr>
          <w:sz w:val="16"/>
          <w:szCs w:val="16"/>
        </w:rPr>
        <w:t xml:space="preserve">W trakcie montażu i demontażu stoisk </w:t>
      </w:r>
      <w:r w:rsidR="00AF6730">
        <w:rPr>
          <w:sz w:val="16"/>
          <w:szCs w:val="16"/>
        </w:rPr>
        <w:t>należy zachować</w:t>
      </w:r>
      <w:r w:rsidRPr="00AF6730">
        <w:rPr>
          <w:sz w:val="16"/>
          <w:szCs w:val="16"/>
        </w:rPr>
        <w:t xml:space="preserve"> zasad</w:t>
      </w:r>
      <w:r w:rsidR="00AF6730">
        <w:rPr>
          <w:sz w:val="16"/>
          <w:szCs w:val="16"/>
        </w:rPr>
        <w:t>y</w:t>
      </w:r>
      <w:r w:rsidR="005D382E">
        <w:rPr>
          <w:sz w:val="16"/>
          <w:szCs w:val="16"/>
        </w:rPr>
        <w:t xml:space="preserve"> bezpieczeństwa obowiązujące</w:t>
      </w:r>
      <w:r w:rsidRPr="00AF6730">
        <w:rPr>
          <w:sz w:val="16"/>
          <w:szCs w:val="16"/>
        </w:rPr>
        <w:t xml:space="preserve"> dla firm zabudowujących i dostawców zgodnie z aktualnie obowiązującymi przepisami i zaleceniami GIS.</w:t>
      </w:r>
    </w:p>
    <w:p w:rsidR="00F007A9" w:rsidRDefault="00F007A9" w:rsidP="00DE40B2">
      <w:pPr>
        <w:tabs>
          <w:tab w:val="num" w:pos="-567"/>
          <w:tab w:val="left" w:pos="0"/>
        </w:tabs>
        <w:ind w:hanging="142"/>
        <w:jc w:val="center"/>
        <w:rPr>
          <w:sz w:val="16"/>
          <w:szCs w:val="16"/>
        </w:rPr>
      </w:pPr>
    </w:p>
    <w:p w:rsidR="00072FFA" w:rsidRPr="00A336CC" w:rsidRDefault="00072FFA" w:rsidP="00072FFA">
      <w:pPr>
        <w:tabs>
          <w:tab w:val="num" w:pos="-567"/>
          <w:tab w:val="left" w:pos="0"/>
        </w:tabs>
        <w:ind w:hanging="142"/>
        <w:jc w:val="center"/>
        <w:rPr>
          <w:sz w:val="16"/>
          <w:szCs w:val="16"/>
        </w:rPr>
      </w:pPr>
      <w:r w:rsidRPr="00A336CC">
        <w:rPr>
          <w:sz w:val="16"/>
          <w:szCs w:val="16"/>
        </w:rPr>
        <w:t xml:space="preserve">XVIII. </w:t>
      </w:r>
      <w:r w:rsidR="00B60853">
        <w:rPr>
          <w:sz w:val="16"/>
          <w:szCs w:val="16"/>
        </w:rPr>
        <w:t>ZASADY PRZETWARZANIA DANYCH OSOBOWYCH</w:t>
      </w:r>
    </w:p>
    <w:p w:rsidR="00A336CC" w:rsidRPr="00A336CC" w:rsidRDefault="00A336CC" w:rsidP="00B60853">
      <w:pPr>
        <w:jc w:val="both"/>
        <w:rPr>
          <w:sz w:val="16"/>
          <w:szCs w:val="16"/>
        </w:rPr>
      </w:pPr>
      <w:r w:rsidRPr="00A336CC">
        <w:rPr>
          <w:sz w:val="16"/>
          <w:szCs w:val="16"/>
        </w:rPr>
        <w:t xml:space="preserve">Administratorem Państwa danych osobowych jest Wielkopolski Ośrodek Doradztwa Rolniczego w Poznaniu, 60-163 Poznań, ul. Sieradzka 29, adres mailowy: wodr@wodr.poznan.pl, tel. 618 685 272. Kontakt z Inspektorem Ochrony Danych - mail: </w:t>
      </w:r>
      <w:hyperlink r:id="rId5" w:history="1">
        <w:r w:rsidRPr="00A336CC">
          <w:rPr>
            <w:rStyle w:val="Hipercze"/>
            <w:sz w:val="16"/>
            <w:szCs w:val="16"/>
          </w:rPr>
          <w:t>iod@wodr.poznan.pl</w:t>
        </w:r>
      </w:hyperlink>
      <w:r w:rsidRPr="00A336CC">
        <w:rPr>
          <w:sz w:val="16"/>
          <w:szCs w:val="16"/>
        </w:rPr>
        <w:t>, tel. 723 678 010. Administrator przetwarza dane osobowe na podstawie art. 6 ust. 1 lit b) oraz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w celu realizacji oraz rozliczenia usług, wskazanych na Karcie uczestnictwa oraz na podstawie art. 6 ust. 1 lit. a) RODO, w celu przesyłania informacji o targach i wystawach organizowanych przez WODR, we wskazany przez Państwa sposób komunikacji.</w:t>
      </w:r>
    </w:p>
    <w:p w:rsidR="00A336CC" w:rsidRPr="00A336CC" w:rsidRDefault="00A336CC" w:rsidP="00B60853">
      <w:pPr>
        <w:jc w:val="both"/>
        <w:rPr>
          <w:sz w:val="16"/>
          <w:szCs w:val="16"/>
        </w:rPr>
      </w:pPr>
      <w:r w:rsidRPr="00A336CC">
        <w:rPr>
          <w:sz w:val="16"/>
          <w:szCs w:val="16"/>
        </w:rPr>
        <w:t xml:space="preserve">Dane osobowe będą przechowywane przez okres 5 lat od zakończenia roku kalendarzowego, w którym nastąpiło rozliczenie ww. usług, w związku z obowiązkami ADO, wynikającymi z Ustawy  z dnia 29 września 1994 r. o rachunkowości i Ustawy z dnia 29 sierpnia 1997r. Ordynacja podatkowa, a w zakresie związanym z udzieloną przez Państwa zgodą, do czasu jej wycofania. Dane osobowe nie będą profilowane ani poddawane zautomatyzowanym procesom decyzyjnym. Dane osobowe nie będą poddawane transgranicznemu przetwarzaniu, nie będą też przekazywane do państw trzecich ani organizacji międzynarodowych. Przysługuje Państwu prawo do żądania od administratora dostępu do swoich danych osobowych, ich sprostowania, usunięcia w zakresie wynikającym z przepisów prawa, ograniczenia ich  przetwarzania, </w:t>
      </w:r>
      <w:r w:rsidRPr="00A336CC">
        <w:rPr>
          <w:sz w:val="16"/>
          <w:szCs w:val="16"/>
        </w:rPr>
        <w:lastRenderedPageBreak/>
        <w:t>przeniesienia swoich danych osobowych, wniesienia sprzeciwu wobec ich przetwarzania, a także prawo  do wniesienia skargi do Prezesa UODO.</w:t>
      </w:r>
    </w:p>
    <w:p w:rsidR="00A336CC" w:rsidRPr="00813226" w:rsidRDefault="00A336CC" w:rsidP="00072FFA">
      <w:pPr>
        <w:tabs>
          <w:tab w:val="num" w:pos="-567"/>
          <w:tab w:val="left" w:pos="0"/>
        </w:tabs>
        <w:ind w:hanging="142"/>
        <w:jc w:val="center"/>
        <w:rPr>
          <w:sz w:val="16"/>
          <w:szCs w:val="16"/>
        </w:rPr>
      </w:pPr>
    </w:p>
    <w:p w:rsidR="00F007A9" w:rsidRDefault="00F007A9" w:rsidP="00DE40B2">
      <w:pPr>
        <w:tabs>
          <w:tab w:val="num" w:pos="-567"/>
          <w:tab w:val="left" w:pos="0"/>
        </w:tabs>
        <w:ind w:hanging="142"/>
        <w:jc w:val="center"/>
        <w:rPr>
          <w:sz w:val="16"/>
          <w:szCs w:val="16"/>
        </w:rPr>
      </w:pPr>
    </w:p>
    <w:p w:rsidR="00DE40B2" w:rsidRPr="00813226" w:rsidRDefault="00E95A7B" w:rsidP="00DE40B2">
      <w:pPr>
        <w:tabs>
          <w:tab w:val="num" w:pos="-567"/>
          <w:tab w:val="left" w:pos="0"/>
        </w:tabs>
        <w:ind w:hanging="142"/>
        <w:jc w:val="center"/>
        <w:rPr>
          <w:sz w:val="16"/>
          <w:szCs w:val="16"/>
        </w:rPr>
      </w:pPr>
      <w:r>
        <w:rPr>
          <w:sz w:val="16"/>
          <w:szCs w:val="16"/>
        </w:rPr>
        <w:t>X</w:t>
      </w:r>
      <w:r w:rsidR="00F007A9">
        <w:rPr>
          <w:sz w:val="16"/>
          <w:szCs w:val="16"/>
        </w:rPr>
        <w:t>I</w:t>
      </w:r>
      <w:r>
        <w:rPr>
          <w:sz w:val="16"/>
          <w:szCs w:val="16"/>
        </w:rPr>
        <w:t>X</w:t>
      </w:r>
      <w:r w:rsidR="00F007A9">
        <w:rPr>
          <w:sz w:val="16"/>
          <w:szCs w:val="16"/>
        </w:rPr>
        <w:t xml:space="preserve">. </w:t>
      </w:r>
      <w:r w:rsidR="00DE40B2" w:rsidRPr="00813226">
        <w:rPr>
          <w:sz w:val="16"/>
          <w:szCs w:val="16"/>
        </w:rPr>
        <w:t>POSTANOWIENIA KOŃCOWE</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Z chwilą nadesłania przez Wystawcę Organizatorowi zgłoszenia udziału następuje przyjęcie warunków niniejszego REGULAMINU oraz warunków określonych w KARCIE ZGŁOSZENIA UCZESTNICTWA.</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W stosunkach prawnych pomiędzy Wystawcą a Organizatorem mają zastosowanie przepisy kodeksu cywilnego.</w:t>
      </w:r>
    </w:p>
    <w:p w:rsidR="00DE40B2" w:rsidRPr="00D452D8" w:rsidRDefault="00DE40B2" w:rsidP="00DE40B2">
      <w:pPr>
        <w:numPr>
          <w:ilvl w:val="0"/>
          <w:numId w:val="8"/>
        </w:numPr>
        <w:tabs>
          <w:tab w:val="num" w:pos="-567"/>
          <w:tab w:val="num" w:pos="-180"/>
          <w:tab w:val="left" w:pos="0"/>
        </w:tabs>
        <w:ind w:hanging="142"/>
        <w:jc w:val="both"/>
        <w:rPr>
          <w:sz w:val="16"/>
          <w:szCs w:val="16"/>
        </w:rPr>
      </w:pPr>
      <w:r w:rsidRPr="00D452D8">
        <w:rPr>
          <w:sz w:val="16"/>
          <w:szCs w:val="16"/>
        </w:rPr>
        <w:t>Wszelkie spory wynikłe między Wystawcą a Organizatorem będą rozpatrywane przez właściwy sąd w Poznaniu.</w:t>
      </w:r>
    </w:p>
    <w:p w:rsidR="00DE40B2" w:rsidRPr="00D452D8" w:rsidRDefault="00DE40B2" w:rsidP="00DE40B2">
      <w:pPr>
        <w:numPr>
          <w:ilvl w:val="0"/>
          <w:numId w:val="8"/>
        </w:numPr>
        <w:ind w:hanging="142"/>
        <w:jc w:val="both"/>
        <w:rPr>
          <w:sz w:val="16"/>
          <w:szCs w:val="16"/>
        </w:rPr>
      </w:pPr>
      <w:r w:rsidRPr="00D452D8">
        <w:rPr>
          <w:sz w:val="16"/>
          <w:szCs w:val="16"/>
        </w:rPr>
        <w:t xml:space="preserve">Organizator Targów zastrzega sobie prawo do </w:t>
      </w:r>
      <w:r w:rsidR="00604B4C" w:rsidRPr="00D452D8">
        <w:rPr>
          <w:sz w:val="16"/>
          <w:szCs w:val="16"/>
        </w:rPr>
        <w:t>wykonyw</w:t>
      </w:r>
      <w:r w:rsidR="00D452D8" w:rsidRPr="00D452D8">
        <w:rPr>
          <w:sz w:val="16"/>
          <w:szCs w:val="16"/>
        </w:rPr>
        <w:t xml:space="preserve">ania zdjęć i nagrań audio/video </w:t>
      </w:r>
      <w:r w:rsidRPr="00D452D8">
        <w:rPr>
          <w:sz w:val="16"/>
          <w:szCs w:val="16"/>
        </w:rPr>
        <w:t>stoisk oraz do wykorzy</w:t>
      </w:r>
      <w:r w:rsidR="00D452D8" w:rsidRPr="00D452D8">
        <w:rPr>
          <w:sz w:val="16"/>
          <w:szCs w:val="16"/>
        </w:rPr>
        <w:t xml:space="preserve">stywania posiadanych materiałów </w:t>
      </w:r>
      <w:r w:rsidR="00604B4C" w:rsidRPr="00D452D8">
        <w:rPr>
          <w:sz w:val="16"/>
          <w:szCs w:val="16"/>
        </w:rPr>
        <w:t xml:space="preserve">w celach </w:t>
      </w:r>
      <w:r w:rsidR="00D452D8" w:rsidRPr="00D452D8">
        <w:rPr>
          <w:sz w:val="16"/>
          <w:szCs w:val="16"/>
        </w:rPr>
        <w:t>informacyjno-promocyjnych</w:t>
      </w:r>
      <w:r w:rsidRPr="00D452D8">
        <w:rPr>
          <w:sz w:val="16"/>
          <w:szCs w:val="16"/>
        </w:rPr>
        <w:t xml:space="preserve"> bez zobowiązań wobec poszczególnych Wystawców oraz osób trzecich.</w:t>
      </w:r>
    </w:p>
    <w:p w:rsidR="00DE40B2" w:rsidRPr="00D452D8" w:rsidRDefault="00DE40B2" w:rsidP="00DE40B2">
      <w:pPr>
        <w:numPr>
          <w:ilvl w:val="0"/>
          <w:numId w:val="8"/>
        </w:numPr>
        <w:tabs>
          <w:tab w:val="num" w:pos="-180"/>
          <w:tab w:val="left" w:pos="0"/>
        </w:tabs>
        <w:ind w:hanging="142"/>
        <w:jc w:val="both"/>
        <w:rPr>
          <w:sz w:val="16"/>
          <w:szCs w:val="16"/>
        </w:rPr>
      </w:pPr>
      <w:r w:rsidRPr="00D452D8">
        <w:rPr>
          <w:sz w:val="16"/>
          <w:szCs w:val="16"/>
        </w:rPr>
        <w:t>Wystawca oraz każd</w:t>
      </w:r>
      <w:r w:rsidR="00796DB8">
        <w:rPr>
          <w:sz w:val="16"/>
          <w:szCs w:val="16"/>
        </w:rPr>
        <w:t>y uczestnik  WTR ``Sielinko 2022</w:t>
      </w:r>
      <w:r w:rsidRPr="00D452D8">
        <w:rPr>
          <w:sz w:val="16"/>
          <w:szCs w:val="16"/>
        </w:rPr>
        <w:t>`` wyraża zgodę na rejestrację i nieograniczone wykorzystanie swojego wizeru</w:t>
      </w:r>
      <w:r w:rsidR="00D452D8" w:rsidRPr="00D452D8">
        <w:rPr>
          <w:sz w:val="16"/>
          <w:szCs w:val="16"/>
        </w:rPr>
        <w:t>nku</w:t>
      </w:r>
      <w:r w:rsidRPr="00D452D8">
        <w:rPr>
          <w:sz w:val="16"/>
          <w:szCs w:val="16"/>
        </w:rPr>
        <w:t xml:space="preserve"> utrwalone</w:t>
      </w:r>
      <w:r w:rsidR="00C2774A" w:rsidRPr="00D452D8">
        <w:rPr>
          <w:sz w:val="16"/>
          <w:szCs w:val="16"/>
        </w:rPr>
        <w:t>go</w:t>
      </w:r>
      <w:r w:rsidRPr="00D452D8">
        <w:rPr>
          <w:sz w:val="16"/>
          <w:szCs w:val="16"/>
        </w:rPr>
        <w:t xml:space="preserve"> na zdjęciach i nagraniach audio/wideo wykonywan</w:t>
      </w:r>
      <w:r w:rsidR="00C2774A" w:rsidRPr="00D452D8">
        <w:rPr>
          <w:sz w:val="16"/>
          <w:szCs w:val="16"/>
        </w:rPr>
        <w:t>ych</w:t>
      </w:r>
      <w:r w:rsidRPr="00D452D8">
        <w:rPr>
          <w:sz w:val="16"/>
          <w:szCs w:val="16"/>
        </w:rPr>
        <w:t xml:space="preserve"> przez Organizatora w trakcie Targów i w związku z nimi. Zgoda dotyczy również publikowania </w:t>
      </w:r>
      <w:r w:rsidR="00C2774A" w:rsidRPr="00D452D8">
        <w:rPr>
          <w:sz w:val="16"/>
          <w:szCs w:val="16"/>
        </w:rPr>
        <w:t xml:space="preserve">zarejestrowanych obrazów audio lub video  </w:t>
      </w:r>
      <w:r w:rsidRPr="00D452D8">
        <w:rPr>
          <w:sz w:val="16"/>
          <w:szCs w:val="16"/>
        </w:rPr>
        <w:t xml:space="preserve">na stronie internetowej </w:t>
      </w:r>
      <w:r w:rsidR="00C2774A" w:rsidRPr="00D452D8">
        <w:rPr>
          <w:sz w:val="16"/>
          <w:szCs w:val="16"/>
        </w:rPr>
        <w:t xml:space="preserve">i w materiałach </w:t>
      </w:r>
      <w:r w:rsidRPr="00D452D8">
        <w:rPr>
          <w:sz w:val="16"/>
          <w:szCs w:val="16"/>
        </w:rPr>
        <w:t xml:space="preserve">Organizatora, </w:t>
      </w:r>
      <w:r w:rsidR="00C2774A" w:rsidRPr="00D452D8">
        <w:rPr>
          <w:sz w:val="16"/>
          <w:szCs w:val="16"/>
        </w:rPr>
        <w:t xml:space="preserve">w prasie, na </w:t>
      </w:r>
      <w:r w:rsidR="00D452D8" w:rsidRPr="00D452D8">
        <w:rPr>
          <w:sz w:val="16"/>
          <w:szCs w:val="16"/>
        </w:rPr>
        <w:t>portalach społecznościowych,</w:t>
      </w:r>
      <w:r w:rsidRPr="00D452D8">
        <w:rPr>
          <w:sz w:val="16"/>
          <w:szCs w:val="16"/>
        </w:rPr>
        <w:t xml:space="preserve"> w celach informacyjno-promocyjnych</w:t>
      </w:r>
      <w:r w:rsidR="00C2774A" w:rsidRPr="00D452D8">
        <w:rPr>
          <w:sz w:val="16"/>
          <w:szCs w:val="16"/>
        </w:rPr>
        <w:t>.</w:t>
      </w:r>
    </w:p>
    <w:p w:rsidR="00DE40B2" w:rsidRPr="00AF6730" w:rsidRDefault="00DE40B2" w:rsidP="00AF6730">
      <w:pPr>
        <w:numPr>
          <w:ilvl w:val="0"/>
          <w:numId w:val="8"/>
        </w:numPr>
        <w:tabs>
          <w:tab w:val="num" w:pos="-180"/>
          <w:tab w:val="left" w:pos="0"/>
        </w:tabs>
        <w:ind w:hanging="142"/>
        <w:jc w:val="both"/>
        <w:rPr>
          <w:sz w:val="16"/>
          <w:szCs w:val="16"/>
        </w:rPr>
      </w:pPr>
      <w:r w:rsidRPr="00D452D8">
        <w:rPr>
          <w:sz w:val="16"/>
          <w:szCs w:val="16"/>
        </w:rPr>
        <w:t>Organizator zastrzega sobie prawo do wykorzystywania materiałów audiowizualnych z Targów na własne potrzeby  (np. do celów dydaktycznych, promocyjnych),  zachowując zapisy ustawy z 16 lipca 2004 r. Prawo tele</w:t>
      </w:r>
      <w:r w:rsidR="00600D3B">
        <w:rPr>
          <w:sz w:val="16"/>
          <w:szCs w:val="16"/>
        </w:rPr>
        <w:t>komunikacyjne (tj. Dz. U. z 2021</w:t>
      </w:r>
      <w:r w:rsidRPr="00D452D8">
        <w:rPr>
          <w:sz w:val="16"/>
          <w:szCs w:val="16"/>
        </w:rPr>
        <w:t xml:space="preserve"> r. po</w:t>
      </w:r>
      <w:r w:rsidR="00600D3B">
        <w:rPr>
          <w:sz w:val="16"/>
          <w:szCs w:val="16"/>
        </w:rPr>
        <w:t>z. 57</w:t>
      </w:r>
      <w:r w:rsidRPr="00D452D8">
        <w:rPr>
          <w:sz w:val="16"/>
          <w:szCs w:val="16"/>
        </w:rPr>
        <w:t xml:space="preserve">) </w:t>
      </w:r>
      <w:r w:rsidR="00600D3B">
        <w:rPr>
          <w:sz w:val="16"/>
          <w:szCs w:val="16"/>
        </w:rPr>
        <w:t xml:space="preserve">                           </w:t>
      </w:r>
      <w:r w:rsidRPr="00D452D8">
        <w:rPr>
          <w:sz w:val="16"/>
          <w:szCs w:val="16"/>
        </w:rPr>
        <w:t>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sectPr w:rsidR="00DE40B2" w:rsidRPr="00AF6730" w:rsidSect="004D553B">
      <w:type w:val="continuous"/>
      <w:pgSz w:w="11906" w:h="16838" w:code="9"/>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686"/>
    <w:multiLevelType w:val="hybridMultilevel"/>
    <w:tmpl w:val="DF2AD0F2"/>
    <w:lvl w:ilvl="0" w:tplc="A446B7DC">
      <w:start w:val="1"/>
      <w:numFmt w:val="decimal"/>
      <w:lvlText w:val="%1."/>
      <w:lvlJc w:val="left"/>
      <w:pPr>
        <w:tabs>
          <w:tab w:val="num" w:pos="36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7B19C7"/>
    <w:multiLevelType w:val="hybridMultilevel"/>
    <w:tmpl w:val="10ACE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A7A15"/>
    <w:multiLevelType w:val="hybridMultilevel"/>
    <w:tmpl w:val="1C8EC06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1F6615"/>
    <w:multiLevelType w:val="hybridMultilevel"/>
    <w:tmpl w:val="CDE8F9C8"/>
    <w:lvl w:ilvl="0" w:tplc="6A12CE82">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 w15:restartNumberingAfterBreak="0">
    <w:nsid w:val="3D7D230D"/>
    <w:multiLevelType w:val="hybridMultilevel"/>
    <w:tmpl w:val="CCD0FEA4"/>
    <w:lvl w:ilvl="0" w:tplc="FB080D0A">
      <w:start w:val="1"/>
      <w:numFmt w:val="decimal"/>
      <w:lvlText w:val="%1."/>
      <w:lvlJc w:val="left"/>
      <w:pPr>
        <w:tabs>
          <w:tab w:val="num" w:pos="36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C24230"/>
    <w:multiLevelType w:val="hybridMultilevel"/>
    <w:tmpl w:val="525E45BC"/>
    <w:lvl w:ilvl="0" w:tplc="04324AFE">
      <w:start w:val="1"/>
      <w:numFmt w:val="decimal"/>
      <w:lvlText w:val="%1."/>
      <w:lvlJc w:val="left"/>
      <w:pPr>
        <w:tabs>
          <w:tab w:val="num" w:pos="-360"/>
        </w:tabs>
        <w:ind w:left="-360" w:hanging="360"/>
      </w:pPr>
      <w:rPr>
        <w:rFonts w:hint="default"/>
      </w:rPr>
    </w:lvl>
    <w:lvl w:ilvl="1" w:tplc="FB080D0A">
      <w:start w:val="1"/>
      <w:numFmt w:val="decimal"/>
      <w:lvlText w:val="%2."/>
      <w:lvlJc w:val="left"/>
      <w:pPr>
        <w:tabs>
          <w:tab w:val="num" w:pos="360"/>
        </w:tabs>
        <w:ind w:left="170" w:hanging="17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 w15:restartNumberingAfterBreak="0">
    <w:nsid w:val="4CE706CD"/>
    <w:multiLevelType w:val="hybridMultilevel"/>
    <w:tmpl w:val="22F6A220"/>
    <w:lvl w:ilvl="0" w:tplc="8912F3EA">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15:restartNumberingAfterBreak="0">
    <w:nsid w:val="55461D7B"/>
    <w:multiLevelType w:val="hybridMultilevel"/>
    <w:tmpl w:val="DF2AD0F2"/>
    <w:lvl w:ilvl="0" w:tplc="A446B7DC">
      <w:start w:val="1"/>
      <w:numFmt w:val="decimal"/>
      <w:lvlText w:val="%1."/>
      <w:lvlJc w:val="left"/>
      <w:pPr>
        <w:tabs>
          <w:tab w:val="num" w:pos="360"/>
        </w:tabs>
        <w:ind w:left="170"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1624522"/>
    <w:multiLevelType w:val="hybridMultilevel"/>
    <w:tmpl w:val="1E5AB982"/>
    <w:lvl w:ilvl="0" w:tplc="9E7C6B34">
      <w:start w:val="1"/>
      <w:numFmt w:val="decimal"/>
      <w:lvlText w:val="%1."/>
      <w:lvlJc w:val="left"/>
      <w:pPr>
        <w:tabs>
          <w:tab w:val="num" w:pos="360"/>
        </w:tabs>
        <w:ind w:left="357" w:hanging="357"/>
      </w:pPr>
      <w:rPr>
        <w:rFonts w:hint="default"/>
      </w:rPr>
    </w:lvl>
    <w:lvl w:ilvl="1" w:tplc="419C795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 w15:restartNumberingAfterBreak="0">
    <w:nsid w:val="62897400"/>
    <w:multiLevelType w:val="hybridMultilevel"/>
    <w:tmpl w:val="9606F44A"/>
    <w:lvl w:ilvl="0" w:tplc="F92EDEB8">
      <w:start w:val="1"/>
      <w:numFmt w:val="decimal"/>
      <w:lvlText w:val="%1."/>
      <w:lvlJc w:val="left"/>
      <w:pPr>
        <w:tabs>
          <w:tab w:val="num" w:pos="-360"/>
        </w:tabs>
        <w:ind w:left="-360" w:hanging="360"/>
      </w:pPr>
      <w:rPr>
        <w:rFonts w:hint="default"/>
      </w:rPr>
    </w:lvl>
    <w:lvl w:ilvl="1" w:tplc="4F24955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 w15:restartNumberingAfterBreak="0">
    <w:nsid w:val="68803CFE"/>
    <w:multiLevelType w:val="hybridMultilevel"/>
    <w:tmpl w:val="418641D4"/>
    <w:lvl w:ilvl="0" w:tplc="5552A02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6C733687"/>
    <w:multiLevelType w:val="hybridMultilevel"/>
    <w:tmpl w:val="A63CC73A"/>
    <w:lvl w:ilvl="0" w:tplc="A7A4DDB2">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 w15:restartNumberingAfterBreak="0">
    <w:nsid w:val="749679AB"/>
    <w:multiLevelType w:val="hybridMultilevel"/>
    <w:tmpl w:val="F2006E8E"/>
    <w:lvl w:ilvl="0" w:tplc="A446B7DC">
      <w:start w:val="1"/>
      <w:numFmt w:val="decimal"/>
      <w:lvlText w:val="%1."/>
      <w:lvlJc w:val="left"/>
      <w:pPr>
        <w:tabs>
          <w:tab w:val="num" w:pos="218"/>
        </w:tabs>
        <w:ind w:left="28" w:hanging="17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4"/>
  </w:num>
  <w:num w:numId="3">
    <w:abstractNumId w:val="9"/>
  </w:num>
  <w:num w:numId="4">
    <w:abstractNumId w:val="5"/>
  </w:num>
  <w:num w:numId="5">
    <w:abstractNumId w:val="8"/>
  </w:num>
  <w:num w:numId="6">
    <w:abstractNumId w:val="11"/>
  </w:num>
  <w:num w:numId="7">
    <w:abstractNumId w:val="6"/>
  </w:num>
  <w:num w:numId="8">
    <w:abstractNumId w:val="3"/>
  </w:num>
  <w:num w:numId="9">
    <w:abstractNumId w:val="7"/>
  </w:num>
  <w:num w:numId="10">
    <w:abstractNumId w:val="12"/>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B2"/>
    <w:rsid w:val="00044B97"/>
    <w:rsid w:val="00065338"/>
    <w:rsid w:val="00066D5E"/>
    <w:rsid w:val="00072FFA"/>
    <w:rsid w:val="00097E26"/>
    <w:rsid w:val="00103AA3"/>
    <w:rsid w:val="001152DF"/>
    <w:rsid w:val="00117EB6"/>
    <w:rsid w:val="00231045"/>
    <w:rsid w:val="00232FB2"/>
    <w:rsid w:val="00282DB6"/>
    <w:rsid w:val="00296E3E"/>
    <w:rsid w:val="00326FF8"/>
    <w:rsid w:val="003A3417"/>
    <w:rsid w:val="003B10E8"/>
    <w:rsid w:val="003B1E14"/>
    <w:rsid w:val="00433596"/>
    <w:rsid w:val="00477650"/>
    <w:rsid w:val="005D382E"/>
    <w:rsid w:val="00600D3B"/>
    <w:rsid w:val="00604B4C"/>
    <w:rsid w:val="0064424E"/>
    <w:rsid w:val="00681342"/>
    <w:rsid w:val="006C450D"/>
    <w:rsid w:val="006E7B19"/>
    <w:rsid w:val="00714978"/>
    <w:rsid w:val="00725C6F"/>
    <w:rsid w:val="00762671"/>
    <w:rsid w:val="00796DB8"/>
    <w:rsid w:val="007C1E7F"/>
    <w:rsid w:val="007F2320"/>
    <w:rsid w:val="00867FD6"/>
    <w:rsid w:val="00885576"/>
    <w:rsid w:val="009E6A78"/>
    <w:rsid w:val="009F74BF"/>
    <w:rsid w:val="00A05502"/>
    <w:rsid w:val="00A336CC"/>
    <w:rsid w:val="00A87F80"/>
    <w:rsid w:val="00AB0621"/>
    <w:rsid w:val="00AF6730"/>
    <w:rsid w:val="00B20C10"/>
    <w:rsid w:val="00B449D7"/>
    <w:rsid w:val="00B60853"/>
    <w:rsid w:val="00BC7F91"/>
    <w:rsid w:val="00BD6ACE"/>
    <w:rsid w:val="00BE1925"/>
    <w:rsid w:val="00BE4A29"/>
    <w:rsid w:val="00C2774A"/>
    <w:rsid w:val="00C56367"/>
    <w:rsid w:val="00D452D8"/>
    <w:rsid w:val="00D572A9"/>
    <w:rsid w:val="00D978B6"/>
    <w:rsid w:val="00DE40B2"/>
    <w:rsid w:val="00E95A7B"/>
    <w:rsid w:val="00EE3B09"/>
    <w:rsid w:val="00F007A9"/>
    <w:rsid w:val="00F15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F9DF-C3ED-4230-B580-3D2A9FD2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0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E40B2"/>
    <w:pPr>
      <w:keepNext/>
      <w:outlineLvl w:val="0"/>
    </w:pPr>
    <w:rPr>
      <w:b/>
      <w:bCs/>
    </w:rPr>
  </w:style>
  <w:style w:type="paragraph" w:styleId="Nagwek2">
    <w:name w:val="heading 2"/>
    <w:basedOn w:val="Normalny"/>
    <w:next w:val="Normalny"/>
    <w:link w:val="Nagwek2Znak"/>
    <w:uiPriority w:val="9"/>
    <w:semiHidden/>
    <w:unhideWhenUsed/>
    <w:qFormat/>
    <w:rsid w:val="00DE40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E40B2"/>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DE40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0B2"/>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semiHidden/>
    <w:rsid w:val="00DE40B2"/>
    <w:pPr>
      <w:ind w:left="-180"/>
    </w:pPr>
    <w:rPr>
      <w:sz w:val="16"/>
    </w:rPr>
  </w:style>
  <w:style w:type="character" w:customStyle="1" w:styleId="Tekstpodstawowywcity2Znak">
    <w:name w:val="Tekst podstawowy wcięty 2 Znak"/>
    <w:basedOn w:val="Domylnaczcionkaakapitu"/>
    <w:link w:val="Tekstpodstawowywcity2"/>
    <w:semiHidden/>
    <w:rsid w:val="00DE40B2"/>
    <w:rPr>
      <w:rFonts w:ascii="Times New Roman" w:eastAsia="Times New Roman" w:hAnsi="Times New Roman" w:cs="Times New Roman"/>
      <w:sz w:val="16"/>
      <w:szCs w:val="24"/>
      <w:lang w:eastAsia="pl-PL"/>
    </w:rPr>
  </w:style>
  <w:style w:type="paragraph" w:styleId="Tekstpodstawowywcity3">
    <w:name w:val="Body Text Indent 3"/>
    <w:basedOn w:val="Normalny"/>
    <w:link w:val="Tekstpodstawowywcity3Znak"/>
    <w:uiPriority w:val="99"/>
    <w:unhideWhenUsed/>
    <w:rsid w:val="00DE40B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E40B2"/>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DE40B2"/>
    <w:pPr>
      <w:ind w:left="720"/>
      <w:contextualSpacing/>
    </w:pPr>
  </w:style>
  <w:style w:type="character" w:customStyle="1" w:styleId="Nagwek2Znak">
    <w:name w:val="Nagłówek 2 Znak"/>
    <w:basedOn w:val="Domylnaczcionkaakapitu"/>
    <w:link w:val="Nagwek2"/>
    <w:uiPriority w:val="9"/>
    <w:semiHidden/>
    <w:rsid w:val="00DE40B2"/>
    <w:rPr>
      <w:rFonts w:asciiTheme="majorHAnsi" w:eastAsiaTheme="majorEastAsia" w:hAnsiTheme="majorHAnsi" w:cstheme="majorBidi"/>
      <w:color w:val="2E74B5" w:themeColor="accent1" w:themeShade="BF"/>
      <w:sz w:val="26"/>
      <w:szCs w:val="26"/>
      <w:lang w:eastAsia="pl-PL"/>
    </w:rPr>
  </w:style>
  <w:style w:type="character" w:customStyle="1" w:styleId="Nagwek7Znak">
    <w:name w:val="Nagłówek 7 Znak"/>
    <w:basedOn w:val="Domylnaczcionkaakapitu"/>
    <w:link w:val="Nagwek7"/>
    <w:uiPriority w:val="9"/>
    <w:semiHidden/>
    <w:rsid w:val="00DE40B2"/>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DE40B2"/>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DE40B2"/>
    <w:pPr>
      <w:jc w:val="center"/>
    </w:pPr>
    <w:rPr>
      <w:sz w:val="32"/>
    </w:rPr>
  </w:style>
  <w:style w:type="character" w:customStyle="1" w:styleId="TytuZnak">
    <w:name w:val="Tytuł Znak"/>
    <w:basedOn w:val="Domylnaczcionkaakapitu"/>
    <w:link w:val="Tytu"/>
    <w:rsid w:val="00DE40B2"/>
    <w:rPr>
      <w:rFonts w:ascii="Times New Roman" w:eastAsia="Times New Roman" w:hAnsi="Times New Roman" w:cs="Times New Roman"/>
      <w:sz w:val="32"/>
      <w:szCs w:val="24"/>
      <w:lang w:eastAsia="pl-PL"/>
    </w:rPr>
  </w:style>
  <w:style w:type="character" w:styleId="Hipercze">
    <w:name w:val="Hyperlink"/>
    <w:semiHidden/>
    <w:rsid w:val="00DE40B2"/>
    <w:rPr>
      <w:color w:val="0000FF"/>
      <w:u w:val="single"/>
    </w:rPr>
  </w:style>
  <w:style w:type="character" w:customStyle="1" w:styleId="markedcontent">
    <w:name w:val="markedcontent"/>
    <w:basedOn w:val="Domylnaczcionkaakapitu"/>
    <w:rsid w:val="00B20C10"/>
  </w:style>
  <w:style w:type="paragraph" w:styleId="Tekstdymka">
    <w:name w:val="Balloon Text"/>
    <w:basedOn w:val="Normalny"/>
    <w:link w:val="TekstdymkaZnak"/>
    <w:uiPriority w:val="99"/>
    <w:semiHidden/>
    <w:unhideWhenUsed/>
    <w:rsid w:val="00D978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8B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odr.pozn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1987</Words>
  <Characters>11926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WODR</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Łukasiewicz</dc:creator>
  <cp:keywords/>
  <dc:description/>
  <cp:lastModifiedBy>Sergiusz Stryszak</cp:lastModifiedBy>
  <cp:revision>25</cp:revision>
  <cp:lastPrinted>2022-04-12T08:53:00Z</cp:lastPrinted>
  <dcterms:created xsi:type="dcterms:W3CDTF">2020-01-29T08:16:00Z</dcterms:created>
  <dcterms:modified xsi:type="dcterms:W3CDTF">2022-04-12T10:51:00Z</dcterms:modified>
</cp:coreProperties>
</file>